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75C" w:rsidRPr="002B12F0" w:rsidRDefault="0037775C" w:rsidP="0037775C">
      <w:pPr>
        <w:spacing w:after="0" w:line="240" w:lineRule="auto"/>
        <w:jc w:val="center"/>
        <w:rPr>
          <w:b/>
          <w:i w:val="0"/>
          <w:sz w:val="21"/>
          <w:szCs w:val="21"/>
          <w:lang w:val="uk-UA"/>
        </w:rPr>
      </w:pPr>
      <w:r w:rsidRPr="002B12F0">
        <w:rPr>
          <w:b/>
          <w:i w:val="0"/>
          <w:sz w:val="21"/>
          <w:szCs w:val="21"/>
          <w:lang w:val="uk-UA"/>
        </w:rPr>
        <w:t>ШАНОВНИЙ АКЦІОНЕР!</w:t>
      </w:r>
    </w:p>
    <w:p w:rsidR="0037775C" w:rsidRPr="002B12F0" w:rsidRDefault="0037775C" w:rsidP="0037775C">
      <w:pPr>
        <w:spacing w:after="0" w:line="240" w:lineRule="auto"/>
        <w:jc w:val="center"/>
        <w:rPr>
          <w:b/>
          <w:i w:val="0"/>
          <w:noProof/>
          <w:sz w:val="21"/>
          <w:szCs w:val="21"/>
          <w:lang w:val="uk-UA"/>
        </w:rPr>
      </w:pPr>
      <w:r w:rsidRPr="002B12F0">
        <w:rPr>
          <w:b/>
          <w:i w:val="0"/>
          <w:sz w:val="21"/>
          <w:szCs w:val="21"/>
          <w:lang w:val="uk-UA"/>
        </w:rPr>
        <w:t>ПРИВАТНЕ АКЦІОНЕРНЕ ТОВАРИСТВО</w:t>
      </w:r>
      <w:r w:rsidRPr="002B12F0">
        <w:rPr>
          <w:b/>
          <w:i w:val="0"/>
          <w:noProof/>
          <w:sz w:val="21"/>
          <w:szCs w:val="21"/>
          <w:lang w:val="uk-UA"/>
        </w:rPr>
        <w:t xml:space="preserve"> «ВОВЧАНСЬКИЙ АГРЕГАТНИЙ ЗАВОД»</w:t>
      </w:r>
    </w:p>
    <w:p w:rsidR="0037775C" w:rsidRPr="002B12F0" w:rsidRDefault="0037775C" w:rsidP="0037775C">
      <w:pPr>
        <w:spacing w:after="0" w:line="240" w:lineRule="auto"/>
        <w:jc w:val="center"/>
        <w:rPr>
          <w:b/>
          <w:i w:val="0"/>
          <w:noProof/>
          <w:sz w:val="21"/>
          <w:szCs w:val="21"/>
          <w:lang w:val="uk-UA"/>
        </w:rPr>
      </w:pPr>
      <w:r w:rsidRPr="002B12F0">
        <w:rPr>
          <w:i w:val="0"/>
          <w:color w:val="000000"/>
          <w:sz w:val="21"/>
          <w:szCs w:val="21"/>
          <w:lang w:val="uk-UA"/>
        </w:rPr>
        <w:t>(надалі також – Товариство)</w:t>
      </w:r>
    </w:p>
    <w:p w:rsidR="0037775C" w:rsidRPr="002B12F0" w:rsidRDefault="0037775C" w:rsidP="0037775C">
      <w:pPr>
        <w:spacing w:after="0" w:line="240" w:lineRule="auto"/>
        <w:jc w:val="center"/>
        <w:rPr>
          <w:i w:val="0"/>
          <w:color w:val="000000"/>
          <w:sz w:val="21"/>
          <w:szCs w:val="21"/>
          <w:lang w:val="uk-UA"/>
        </w:rPr>
      </w:pPr>
      <w:r w:rsidRPr="002B12F0">
        <w:rPr>
          <w:i w:val="0"/>
          <w:color w:val="000000"/>
          <w:sz w:val="21"/>
          <w:szCs w:val="21"/>
          <w:lang w:val="uk-UA"/>
        </w:rPr>
        <w:t xml:space="preserve">(код за ЄДРПОУ: </w:t>
      </w:r>
      <w:r w:rsidRPr="002B12F0">
        <w:rPr>
          <w:i w:val="0"/>
          <w:noProof/>
          <w:color w:val="000000"/>
          <w:sz w:val="21"/>
          <w:szCs w:val="21"/>
          <w:lang w:val="uk-UA"/>
        </w:rPr>
        <w:t>14309847</w:t>
      </w:r>
      <w:r w:rsidRPr="002B12F0">
        <w:rPr>
          <w:i w:val="0"/>
          <w:color w:val="000000"/>
          <w:sz w:val="21"/>
          <w:szCs w:val="21"/>
          <w:lang w:val="uk-UA"/>
        </w:rPr>
        <w:t xml:space="preserve">, місцезнаходження: </w:t>
      </w:r>
      <w:r w:rsidRPr="002B12F0">
        <w:rPr>
          <w:i w:val="0"/>
          <w:noProof/>
          <w:color w:val="000000"/>
          <w:sz w:val="21"/>
          <w:szCs w:val="21"/>
          <w:lang w:val="uk-UA"/>
        </w:rPr>
        <w:t>62504, Харківська обл., м. Вовчанськ, вул. Пушкіна, 2)</w:t>
      </w:r>
    </w:p>
    <w:p w:rsidR="0037775C" w:rsidRPr="002B12F0" w:rsidRDefault="0037775C" w:rsidP="0037775C">
      <w:pPr>
        <w:spacing w:after="0" w:line="240" w:lineRule="auto"/>
        <w:jc w:val="center"/>
        <w:rPr>
          <w:i w:val="0"/>
          <w:color w:val="000000"/>
          <w:sz w:val="21"/>
          <w:szCs w:val="21"/>
          <w:lang w:val="uk-UA"/>
        </w:rPr>
      </w:pPr>
      <w:r w:rsidRPr="002B12F0">
        <w:rPr>
          <w:i w:val="0"/>
          <w:sz w:val="21"/>
          <w:szCs w:val="21"/>
          <w:lang w:val="uk-UA"/>
        </w:rPr>
        <w:t>по</w:t>
      </w:r>
      <w:r w:rsidRPr="002B12F0">
        <w:rPr>
          <w:i w:val="0"/>
          <w:color w:val="000000"/>
          <w:sz w:val="21"/>
          <w:szCs w:val="21"/>
          <w:lang w:val="uk-UA"/>
        </w:rPr>
        <w:t xml:space="preserve">відомляє </w:t>
      </w:r>
      <w:r w:rsidRPr="002B12F0">
        <w:rPr>
          <w:i w:val="0"/>
          <w:sz w:val="21"/>
          <w:szCs w:val="21"/>
          <w:lang w:val="uk-UA"/>
        </w:rPr>
        <w:t>про скликання</w:t>
      </w:r>
      <w:r w:rsidRPr="002B12F0">
        <w:rPr>
          <w:i w:val="0"/>
          <w:color w:val="000000"/>
          <w:sz w:val="21"/>
          <w:szCs w:val="21"/>
          <w:lang w:val="uk-UA"/>
        </w:rPr>
        <w:t xml:space="preserve"> Річних Загальних зборів акціонерів ПРИВАТНОГО АКЦІОНЕРНОГО ТОВАРИСТВА «ВОВЧАНСЬКИЙ АГРЕГАТНИЙ ЗАВОД» за рішенням Наглядової ради Товариства:</w:t>
      </w:r>
    </w:p>
    <w:p w:rsidR="0037775C" w:rsidRPr="002B12F0" w:rsidRDefault="0037775C" w:rsidP="0037775C">
      <w:pPr>
        <w:spacing w:after="0" w:line="240" w:lineRule="auto"/>
        <w:jc w:val="both"/>
        <w:rPr>
          <w:i w:val="0"/>
          <w:sz w:val="21"/>
          <w:szCs w:val="21"/>
          <w:lang w:val="uk-UA"/>
        </w:rPr>
      </w:pPr>
      <w:r w:rsidRPr="002B12F0">
        <w:rPr>
          <w:i w:val="0"/>
          <w:sz w:val="21"/>
          <w:szCs w:val="21"/>
          <w:lang w:val="uk-UA"/>
        </w:rPr>
        <w:t xml:space="preserve">Початок Річних Загальних зборів акціонерів </w:t>
      </w:r>
      <w:r>
        <w:rPr>
          <w:i w:val="0"/>
          <w:sz w:val="21"/>
          <w:szCs w:val="21"/>
          <w:lang w:val="uk-UA"/>
        </w:rPr>
        <w:t>02.04.2021</w:t>
      </w:r>
      <w:r w:rsidRPr="002B12F0">
        <w:rPr>
          <w:i w:val="0"/>
          <w:sz w:val="21"/>
          <w:szCs w:val="21"/>
          <w:lang w:val="uk-UA"/>
        </w:rPr>
        <w:t xml:space="preserve"> р. о 12 год. 00 хв.. за адресою: </w:t>
      </w:r>
      <w:r w:rsidRPr="002B12F0">
        <w:rPr>
          <w:bCs/>
          <w:i w:val="0"/>
          <w:color w:val="000000"/>
          <w:sz w:val="21"/>
          <w:szCs w:val="21"/>
          <w:lang w:val="uk-UA"/>
        </w:rPr>
        <w:t>62504, Харківська область, м. Вовчанськ, вул. Пушкіна, 2, приміщення актового залу ПРАТ «ВАЗ»</w:t>
      </w:r>
      <w:r w:rsidRPr="002B12F0">
        <w:rPr>
          <w:i w:val="0"/>
          <w:sz w:val="21"/>
          <w:szCs w:val="21"/>
          <w:lang w:val="uk-UA"/>
        </w:rPr>
        <w:t>.</w:t>
      </w:r>
    </w:p>
    <w:p w:rsidR="0037775C" w:rsidRPr="00781C4A" w:rsidRDefault="0037775C" w:rsidP="0037775C">
      <w:pPr>
        <w:spacing w:after="0" w:line="240" w:lineRule="auto"/>
        <w:ind w:right="-2"/>
        <w:jc w:val="both"/>
        <w:rPr>
          <w:i w:val="0"/>
          <w:sz w:val="21"/>
          <w:szCs w:val="21"/>
          <w:lang w:val="uk-UA"/>
        </w:rPr>
      </w:pPr>
      <w:r w:rsidRPr="002B12F0">
        <w:rPr>
          <w:i w:val="0"/>
          <w:sz w:val="21"/>
          <w:szCs w:val="21"/>
          <w:lang w:val="uk-UA"/>
        </w:rPr>
        <w:t xml:space="preserve">Реєстрація акціонерів (учасників) Річних Загальних зборів акціонерів </w:t>
      </w:r>
      <w:r w:rsidRPr="002B12F0">
        <w:rPr>
          <w:bCs/>
          <w:i w:val="0"/>
          <w:sz w:val="21"/>
          <w:szCs w:val="21"/>
          <w:lang w:val="uk-UA"/>
        </w:rPr>
        <w:t xml:space="preserve">буде здійснюватися </w:t>
      </w:r>
      <w:r>
        <w:rPr>
          <w:i w:val="0"/>
          <w:sz w:val="21"/>
          <w:szCs w:val="21"/>
          <w:lang w:val="uk-UA"/>
        </w:rPr>
        <w:t>02 квітня 2021</w:t>
      </w:r>
      <w:r w:rsidRPr="002B12F0">
        <w:rPr>
          <w:i w:val="0"/>
          <w:sz w:val="21"/>
          <w:szCs w:val="21"/>
          <w:lang w:val="uk-UA"/>
        </w:rPr>
        <w:t xml:space="preserve"> р. з 8 год. 00 </w:t>
      </w:r>
      <w:proofErr w:type="spellStart"/>
      <w:r w:rsidRPr="002B12F0">
        <w:rPr>
          <w:i w:val="0"/>
          <w:sz w:val="21"/>
          <w:szCs w:val="21"/>
          <w:lang w:val="uk-UA"/>
        </w:rPr>
        <w:t>хв</w:t>
      </w:r>
      <w:proofErr w:type="spellEnd"/>
      <w:r w:rsidRPr="002B12F0">
        <w:rPr>
          <w:i w:val="0"/>
          <w:sz w:val="21"/>
          <w:szCs w:val="21"/>
          <w:lang w:val="uk-UA"/>
        </w:rPr>
        <w:t xml:space="preserve"> до 11 год. 00 хв. за адресою: Харківська обл., м. Вовчанськ, вул. Пушкіна, 2, прохідна ПРАТ «ВАЗ».</w:t>
      </w:r>
      <w:r w:rsidRPr="00781C4A">
        <w:rPr>
          <w:i w:val="0"/>
          <w:color w:val="000000"/>
          <w:sz w:val="21"/>
          <w:szCs w:val="21"/>
          <w:lang w:val="uk-UA"/>
        </w:rPr>
        <w:t xml:space="preserve"> </w:t>
      </w:r>
      <w:r>
        <w:rPr>
          <w:i w:val="0"/>
          <w:color w:val="000000"/>
          <w:sz w:val="21"/>
          <w:szCs w:val="21"/>
          <w:lang w:val="uk-UA"/>
        </w:rPr>
        <w:t>Річні Загальні збори</w:t>
      </w:r>
      <w:r w:rsidRPr="002B12F0">
        <w:rPr>
          <w:i w:val="0"/>
          <w:color w:val="000000"/>
          <w:sz w:val="21"/>
          <w:szCs w:val="21"/>
          <w:lang w:val="uk-UA"/>
        </w:rPr>
        <w:t xml:space="preserve"> акціонерів ПРИВАТНОГО АКЦІОНЕРНОГО ТОВАРИСТВА «ВОВЧАНСЬКИЙ АГРЕГАТНИЙ ЗАВОД»</w:t>
      </w:r>
      <w:r>
        <w:rPr>
          <w:i w:val="0"/>
          <w:color w:val="000000"/>
          <w:sz w:val="21"/>
          <w:szCs w:val="21"/>
          <w:lang w:val="uk-UA"/>
        </w:rPr>
        <w:t xml:space="preserve"> будуть проведені з дотриманням вимог </w:t>
      </w:r>
      <w:r w:rsidRPr="00781C4A">
        <w:rPr>
          <w:i w:val="0"/>
          <w:color w:val="000000"/>
          <w:sz w:val="21"/>
          <w:szCs w:val="21"/>
          <w:lang w:val="uk-UA"/>
        </w:rPr>
        <w:t xml:space="preserve">заходів, спрямованих на запобігання виникненню та поширенню </w:t>
      </w:r>
      <w:proofErr w:type="spellStart"/>
      <w:r w:rsidRPr="00781C4A">
        <w:rPr>
          <w:i w:val="0"/>
          <w:color w:val="000000"/>
          <w:sz w:val="21"/>
          <w:szCs w:val="21"/>
          <w:lang w:val="uk-UA"/>
        </w:rPr>
        <w:t>коронавірусної</w:t>
      </w:r>
      <w:proofErr w:type="spellEnd"/>
      <w:r w:rsidRPr="00781C4A">
        <w:rPr>
          <w:i w:val="0"/>
          <w:color w:val="000000"/>
          <w:sz w:val="21"/>
          <w:szCs w:val="21"/>
          <w:lang w:val="uk-UA"/>
        </w:rPr>
        <w:t xml:space="preserve"> хвороби (COVID-19)</w:t>
      </w:r>
      <w:r>
        <w:rPr>
          <w:i w:val="0"/>
          <w:color w:val="000000"/>
          <w:sz w:val="21"/>
          <w:szCs w:val="21"/>
          <w:lang w:val="uk-UA"/>
        </w:rPr>
        <w:t xml:space="preserve"> які встановлені</w:t>
      </w:r>
      <w:r w:rsidRPr="00781C4A">
        <w:rPr>
          <w:i w:val="0"/>
          <w:color w:val="000000"/>
          <w:sz w:val="21"/>
          <w:szCs w:val="21"/>
          <w:lang w:val="uk-UA"/>
        </w:rPr>
        <w:t xml:space="preserve"> Кабінетом Міністрів України на території України.</w:t>
      </w:r>
    </w:p>
    <w:p w:rsidR="0037775C" w:rsidRPr="002B12F0" w:rsidRDefault="0037775C" w:rsidP="0037775C">
      <w:pPr>
        <w:spacing w:after="0" w:line="240" w:lineRule="auto"/>
        <w:jc w:val="both"/>
        <w:rPr>
          <w:i w:val="0"/>
          <w:sz w:val="21"/>
          <w:szCs w:val="21"/>
          <w:lang w:val="uk-UA"/>
        </w:rPr>
      </w:pPr>
      <w:r w:rsidRPr="002B12F0">
        <w:rPr>
          <w:i w:val="0"/>
          <w:sz w:val="21"/>
          <w:szCs w:val="21"/>
          <w:lang w:val="uk-UA"/>
        </w:rPr>
        <w:t xml:space="preserve">Дата складання переліку акціонерів, які мають право на участь у Річних Загальних зборах акціонерів – </w:t>
      </w:r>
      <w:r>
        <w:rPr>
          <w:i w:val="0"/>
          <w:sz w:val="21"/>
          <w:szCs w:val="21"/>
          <w:lang w:val="uk-UA"/>
        </w:rPr>
        <w:t>29.03.2021 року</w:t>
      </w:r>
      <w:r w:rsidRPr="002B12F0">
        <w:rPr>
          <w:i w:val="0"/>
          <w:sz w:val="21"/>
          <w:szCs w:val="21"/>
          <w:lang w:val="uk-UA"/>
        </w:rPr>
        <w:t xml:space="preserve"> </w:t>
      </w:r>
    </w:p>
    <w:p w:rsidR="0037775C" w:rsidRPr="002B12F0" w:rsidRDefault="0037775C" w:rsidP="0037775C">
      <w:pPr>
        <w:spacing w:after="0" w:line="240" w:lineRule="auto"/>
        <w:jc w:val="center"/>
        <w:rPr>
          <w:b/>
          <w:bCs/>
          <w:i w:val="0"/>
          <w:color w:val="000000"/>
          <w:sz w:val="21"/>
          <w:szCs w:val="21"/>
          <w:lang w:val="uk-UA"/>
        </w:rPr>
      </w:pPr>
      <w:r w:rsidRPr="002B12F0">
        <w:rPr>
          <w:b/>
          <w:bCs/>
          <w:i w:val="0"/>
          <w:color w:val="000000"/>
          <w:sz w:val="21"/>
          <w:szCs w:val="21"/>
          <w:lang w:val="uk-UA"/>
        </w:rPr>
        <w:t>Перелік питань разом з проектом рішень (крім кумулятивного голосування) щодо кожного з питань, включених до проекту порядку денного (проекти рішень з питань, включених до порядку денного Річних Загальних зборів акціонерів, підготовлені Наглядовою радою):</w:t>
      </w:r>
    </w:p>
    <w:p w:rsidR="0037775C" w:rsidRPr="002B12F0" w:rsidRDefault="0037775C" w:rsidP="0037775C">
      <w:pPr>
        <w:spacing w:after="0" w:line="240" w:lineRule="auto"/>
        <w:ind w:firstLine="567"/>
        <w:jc w:val="both"/>
        <w:rPr>
          <w:i w:val="0"/>
          <w:sz w:val="21"/>
          <w:szCs w:val="21"/>
          <w:lang w:val="uk-UA" w:eastAsia="uk-UA"/>
        </w:rPr>
      </w:pPr>
      <w:r w:rsidRPr="002B12F0">
        <w:rPr>
          <w:i w:val="0"/>
          <w:sz w:val="21"/>
          <w:szCs w:val="21"/>
          <w:lang w:val="uk-UA" w:eastAsia="uk-UA"/>
        </w:rPr>
        <w:t>1. Обрання членів лічильної комісії, прийняття рішення про припинення їх повноважень.</w:t>
      </w:r>
    </w:p>
    <w:p w:rsidR="0037775C" w:rsidRPr="002B12F0" w:rsidRDefault="0037775C" w:rsidP="0037775C">
      <w:pPr>
        <w:tabs>
          <w:tab w:val="left" w:pos="540"/>
        </w:tabs>
        <w:spacing w:after="0" w:line="240" w:lineRule="auto"/>
        <w:ind w:firstLine="567"/>
        <w:jc w:val="both"/>
        <w:rPr>
          <w:b/>
          <w:bCs/>
          <w:i w:val="0"/>
          <w:sz w:val="21"/>
          <w:szCs w:val="21"/>
          <w:lang w:val="uk-UA"/>
        </w:rPr>
      </w:pPr>
      <w:r w:rsidRPr="002B12F0">
        <w:rPr>
          <w:b/>
          <w:bCs/>
          <w:i w:val="0"/>
          <w:sz w:val="21"/>
          <w:szCs w:val="21"/>
          <w:lang w:val="uk-UA"/>
        </w:rPr>
        <w:t>Проект рішення:</w:t>
      </w:r>
    </w:p>
    <w:p w:rsidR="0037775C" w:rsidRPr="002B12F0" w:rsidRDefault="0037775C" w:rsidP="0037775C">
      <w:pPr>
        <w:spacing w:after="0" w:line="240" w:lineRule="auto"/>
        <w:rPr>
          <w:i w:val="0"/>
          <w:sz w:val="21"/>
          <w:szCs w:val="21"/>
          <w:lang w:val="uk-UA"/>
        </w:rPr>
      </w:pPr>
      <w:r w:rsidRPr="002B12F0">
        <w:rPr>
          <w:i w:val="0"/>
          <w:sz w:val="21"/>
          <w:szCs w:val="21"/>
          <w:lang w:val="uk-UA"/>
        </w:rPr>
        <w:t xml:space="preserve">Обрати членів Лічильної комісії на річні Загальні збори акціонерів у складі: </w:t>
      </w:r>
      <w:proofErr w:type="spellStart"/>
      <w:r w:rsidRPr="002B12F0">
        <w:rPr>
          <w:i w:val="0"/>
          <w:sz w:val="21"/>
          <w:szCs w:val="21"/>
          <w:lang w:val="uk-UA"/>
        </w:rPr>
        <w:t>Лащенко</w:t>
      </w:r>
      <w:proofErr w:type="spellEnd"/>
      <w:r w:rsidRPr="002B12F0">
        <w:rPr>
          <w:i w:val="0"/>
          <w:sz w:val="21"/>
          <w:szCs w:val="21"/>
          <w:lang w:val="uk-UA"/>
        </w:rPr>
        <w:t xml:space="preserve"> </w:t>
      </w:r>
      <w:proofErr w:type="spellStart"/>
      <w:r w:rsidRPr="002B12F0">
        <w:rPr>
          <w:i w:val="0"/>
          <w:sz w:val="21"/>
          <w:szCs w:val="21"/>
          <w:lang w:val="uk-UA"/>
        </w:rPr>
        <w:t>Таіса</w:t>
      </w:r>
      <w:proofErr w:type="spellEnd"/>
      <w:r w:rsidRPr="002B12F0">
        <w:rPr>
          <w:i w:val="0"/>
          <w:sz w:val="21"/>
          <w:szCs w:val="21"/>
          <w:lang w:val="uk-UA"/>
        </w:rPr>
        <w:t xml:space="preserve"> Іванівна; </w:t>
      </w:r>
      <w:proofErr w:type="spellStart"/>
      <w:r w:rsidRPr="002B12F0">
        <w:rPr>
          <w:i w:val="0"/>
          <w:sz w:val="21"/>
          <w:szCs w:val="21"/>
          <w:lang w:val="uk-UA"/>
        </w:rPr>
        <w:t>Калужських</w:t>
      </w:r>
      <w:proofErr w:type="spellEnd"/>
      <w:r w:rsidRPr="002B12F0">
        <w:rPr>
          <w:i w:val="0"/>
          <w:sz w:val="21"/>
          <w:szCs w:val="21"/>
          <w:lang w:val="uk-UA"/>
        </w:rPr>
        <w:t xml:space="preserve"> Галина Анатоліївна; Петрова Вікторія Вікторівна; </w:t>
      </w:r>
    </w:p>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Повноваження членів Лічильної комісії дійсні з моменту їх обрання річними Загальними зборами акціонерів, повноваження членів Лічильної комісії припиняються з моменту закриття річних Загальних зборів акціонерів.</w:t>
      </w:r>
    </w:p>
    <w:p w:rsidR="0037775C" w:rsidRPr="002B12F0" w:rsidRDefault="0037775C" w:rsidP="0037775C">
      <w:pPr>
        <w:spacing w:after="0" w:line="240" w:lineRule="auto"/>
        <w:ind w:firstLine="567"/>
        <w:jc w:val="both"/>
        <w:rPr>
          <w:i w:val="0"/>
          <w:sz w:val="21"/>
          <w:szCs w:val="21"/>
          <w:lang w:val="uk-UA"/>
        </w:rPr>
      </w:pPr>
    </w:p>
    <w:p w:rsidR="0037775C" w:rsidRPr="002B12F0" w:rsidRDefault="0037775C" w:rsidP="0037775C">
      <w:pPr>
        <w:spacing w:after="0" w:line="240" w:lineRule="auto"/>
        <w:ind w:firstLine="567"/>
        <w:jc w:val="both"/>
        <w:rPr>
          <w:b/>
          <w:bCs/>
          <w:i w:val="0"/>
          <w:sz w:val="21"/>
          <w:szCs w:val="21"/>
          <w:lang w:val="uk-UA"/>
        </w:rPr>
      </w:pPr>
      <w:r w:rsidRPr="002B12F0">
        <w:rPr>
          <w:i w:val="0"/>
          <w:sz w:val="21"/>
          <w:szCs w:val="21"/>
          <w:lang w:val="uk-UA"/>
        </w:rPr>
        <w:t>2. Прийняття рішень з питань порядку проведення Загальних зборів акціонерів.</w:t>
      </w:r>
    </w:p>
    <w:p w:rsidR="0037775C" w:rsidRPr="002B12F0" w:rsidRDefault="0037775C" w:rsidP="0037775C">
      <w:pPr>
        <w:tabs>
          <w:tab w:val="left" w:pos="540"/>
        </w:tabs>
        <w:spacing w:after="0" w:line="240" w:lineRule="auto"/>
        <w:ind w:firstLine="567"/>
        <w:jc w:val="both"/>
        <w:rPr>
          <w:b/>
          <w:bCs/>
          <w:i w:val="0"/>
          <w:sz w:val="21"/>
          <w:szCs w:val="21"/>
          <w:lang w:val="uk-UA"/>
        </w:rPr>
      </w:pPr>
      <w:r w:rsidRPr="002B12F0">
        <w:rPr>
          <w:b/>
          <w:bCs/>
          <w:i w:val="0"/>
          <w:sz w:val="21"/>
          <w:szCs w:val="21"/>
          <w:lang w:val="uk-UA"/>
        </w:rPr>
        <w:t>Проект рішення:</w:t>
      </w:r>
    </w:p>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Визначити такий порядок проведення річних Загальних зборів акціонерів ПРИВАТНОГО АКЦІОНЕРНОГО ТОВАРИСТВА «ВОВЧАНСЬКИЙ АГРЕГАТНИЙ ЗАВОД»:</w:t>
      </w:r>
    </w:p>
    <w:tbl>
      <w:tblPr>
        <w:tblW w:w="10173" w:type="dxa"/>
        <w:tblLook w:val="00A0" w:firstRow="1" w:lastRow="0" w:firstColumn="1" w:lastColumn="0" w:noHBand="0" w:noVBand="0"/>
      </w:tblPr>
      <w:tblGrid>
        <w:gridCol w:w="7338"/>
        <w:gridCol w:w="2835"/>
      </w:tblGrid>
      <w:tr w:rsidR="0037775C" w:rsidRPr="002B12F0" w:rsidTr="00E9411D">
        <w:tc>
          <w:tcPr>
            <w:tcW w:w="7338" w:type="dxa"/>
          </w:tcPr>
          <w:p w:rsidR="0037775C" w:rsidRPr="002B12F0" w:rsidRDefault="0037775C" w:rsidP="00E9411D">
            <w:pPr>
              <w:spacing w:after="0" w:line="240" w:lineRule="auto"/>
              <w:ind w:right="1026"/>
              <w:jc w:val="both"/>
              <w:rPr>
                <w:i w:val="0"/>
                <w:sz w:val="21"/>
                <w:szCs w:val="21"/>
                <w:lang w:val="uk-UA"/>
              </w:rPr>
            </w:pPr>
            <w:r w:rsidRPr="002B12F0">
              <w:rPr>
                <w:i w:val="0"/>
                <w:sz w:val="21"/>
                <w:szCs w:val="21"/>
                <w:lang w:val="uk-UA"/>
              </w:rPr>
              <w:t xml:space="preserve">доповіді по питанням порядку денного - </w:t>
            </w:r>
          </w:p>
        </w:tc>
        <w:tc>
          <w:tcPr>
            <w:tcW w:w="2835" w:type="dxa"/>
          </w:tcPr>
          <w:p w:rsidR="0037775C" w:rsidRPr="002B12F0" w:rsidRDefault="0037775C" w:rsidP="00E9411D">
            <w:pPr>
              <w:spacing w:after="0" w:line="240" w:lineRule="auto"/>
              <w:rPr>
                <w:i w:val="0"/>
                <w:sz w:val="21"/>
                <w:szCs w:val="21"/>
                <w:lang w:val="uk-UA"/>
              </w:rPr>
            </w:pPr>
            <w:r w:rsidRPr="002B12F0">
              <w:rPr>
                <w:i w:val="0"/>
                <w:sz w:val="21"/>
                <w:szCs w:val="21"/>
                <w:lang w:val="uk-UA"/>
              </w:rPr>
              <w:t>до 30 хвилин, кожна</w:t>
            </w:r>
          </w:p>
        </w:tc>
      </w:tr>
      <w:tr w:rsidR="0037775C" w:rsidRPr="002B12F0" w:rsidTr="00E9411D">
        <w:tc>
          <w:tcPr>
            <w:tcW w:w="7338" w:type="dxa"/>
          </w:tcPr>
          <w:p w:rsidR="0037775C" w:rsidRPr="002B12F0" w:rsidRDefault="0037775C" w:rsidP="00E9411D">
            <w:pPr>
              <w:spacing w:after="0" w:line="240" w:lineRule="auto"/>
              <w:ind w:right="1026"/>
              <w:jc w:val="both"/>
              <w:rPr>
                <w:i w:val="0"/>
                <w:sz w:val="21"/>
                <w:szCs w:val="21"/>
                <w:lang w:val="uk-UA"/>
              </w:rPr>
            </w:pPr>
            <w:r w:rsidRPr="002B12F0">
              <w:rPr>
                <w:i w:val="0"/>
                <w:sz w:val="21"/>
                <w:szCs w:val="21"/>
                <w:lang w:val="uk-UA"/>
              </w:rPr>
              <w:t>виступаючим в обговоренні питань порядку денного надати -</w:t>
            </w:r>
          </w:p>
        </w:tc>
        <w:tc>
          <w:tcPr>
            <w:tcW w:w="2835" w:type="dxa"/>
          </w:tcPr>
          <w:p w:rsidR="0037775C" w:rsidRPr="002B12F0" w:rsidRDefault="0037775C" w:rsidP="00E9411D">
            <w:pPr>
              <w:spacing w:after="0" w:line="240" w:lineRule="auto"/>
              <w:rPr>
                <w:i w:val="0"/>
                <w:sz w:val="21"/>
                <w:szCs w:val="21"/>
                <w:lang w:val="uk-UA"/>
              </w:rPr>
            </w:pPr>
          </w:p>
          <w:p w:rsidR="0037775C" w:rsidRPr="002B12F0" w:rsidRDefault="0037775C" w:rsidP="00E9411D">
            <w:pPr>
              <w:spacing w:after="0" w:line="240" w:lineRule="auto"/>
              <w:rPr>
                <w:i w:val="0"/>
                <w:sz w:val="21"/>
                <w:szCs w:val="21"/>
                <w:lang w:val="uk-UA"/>
              </w:rPr>
            </w:pPr>
            <w:r w:rsidRPr="002B12F0">
              <w:rPr>
                <w:i w:val="0"/>
                <w:sz w:val="21"/>
                <w:szCs w:val="21"/>
                <w:lang w:val="uk-UA"/>
              </w:rPr>
              <w:t>до 5 хвилин</w:t>
            </w:r>
          </w:p>
        </w:tc>
      </w:tr>
    </w:tbl>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Акціонерам та їх представникам, а також іншим особам, присутнім на Загальних зборах акціонерів, слово для виступу надається Головою зборів виключно на підставі письмового звернення. Всі питання до доповідачів приймаються виключно у письмовому вигляді. Рішення про надання або ненадання слова для виступів або відповіді на подані питання приймає Голова зборів.</w:t>
      </w:r>
    </w:p>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Голова зборів має право збільшити час на виступ або доповідь, якщо цього вимагає предмет обговорення.</w:t>
      </w:r>
    </w:p>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 xml:space="preserve">Річні Загальні збори акціонерів ПРИВАТНОГО АКЦІОНЕРНОГО ТОВАРИСТВА «ВОВЧАНСЬКИЙ АГРЕГАТНИЙ ЗАВОД» провести без перерви і закінчити </w:t>
      </w:r>
      <w:r>
        <w:rPr>
          <w:i w:val="0"/>
          <w:sz w:val="21"/>
          <w:szCs w:val="21"/>
          <w:lang w:val="uk-UA"/>
        </w:rPr>
        <w:t xml:space="preserve">02.04.2021 </w:t>
      </w:r>
      <w:r w:rsidRPr="002B12F0">
        <w:rPr>
          <w:i w:val="0"/>
          <w:sz w:val="21"/>
          <w:szCs w:val="21"/>
          <w:lang w:val="uk-UA"/>
        </w:rPr>
        <w:t>р.</w:t>
      </w:r>
    </w:p>
    <w:p w:rsidR="0037775C" w:rsidRPr="002B12F0" w:rsidRDefault="0037775C" w:rsidP="0037775C">
      <w:pPr>
        <w:spacing w:after="0" w:line="240" w:lineRule="auto"/>
        <w:ind w:firstLine="567"/>
        <w:jc w:val="both"/>
        <w:rPr>
          <w:b/>
          <w:bCs/>
          <w:i w:val="0"/>
          <w:sz w:val="21"/>
          <w:szCs w:val="21"/>
          <w:lang w:val="uk-UA"/>
        </w:rPr>
      </w:pPr>
    </w:p>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3. Розгляд звіту Правління Товариства за 2019 рік та затвердження заходів за результатами його розгляду.</w:t>
      </w:r>
    </w:p>
    <w:p w:rsidR="0037775C" w:rsidRPr="002B12F0" w:rsidRDefault="0037775C" w:rsidP="0037775C">
      <w:pPr>
        <w:spacing w:after="0" w:line="240" w:lineRule="auto"/>
        <w:ind w:firstLine="567"/>
        <w:jc w:val="both"/>
        <w:rPr>
          <w:b/>
          <w:bCs/>
          <w:i w:val="0"/>
          <w:sz w:val="21"/>
          <w:szCs w:val="21"/>
          <w:lang w:val="uk-UA"/>
        </w:rPr>
      </w:pPr>
      <w:r w:rsidRPr="002B12F0">
        <w:rPr>
          <w:b/>
          <w:bCs/>
          <w:i w:val="0"/>
          <w:sz w:val="21"/>
          <w:szCs w:val="21"/>
          <w:lang w:val="uk-UA"/>
        </w:rPr>
        <w:t>Проект рішення:</w:t>
      </w:r>
    </w:p>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 xml:space="preserve">Затвердити заходи передбачені у звіті Правління Товариства щодо укріплення фінансового стану  Товариства </w:t>
      </w:r>
      <w:r>
        <w:rPr>
          <w:i w:val="0"/>
          <w:sz w:val="21"/>
          <w:szCs w:val="21"/>
          <w:lang w:val="uk-UA"/>
        </w:rPr>
        <w:t>.</w:t>
      </w:r>
    </w:p>
    <w:p w:rsidR="0037775C" w:rsidRPr="002B12F0" w:rsidRDefault="0037775C" w:rsidP="0037775C">
      <w:pPr>
        <w:spacing w:after="0" w:line="240" w:lineRule="auto"/>
        <w:rPr>
          <w:b/>
          <w:bCs/>
          <w:i w:val="0"/>
          <w:sz w:val="21"/>
          <w:szCs w:val="21"/>
          <w:lang w:val="uk-UA"/>
        </w:rPr>
      </w:pPr>
    </w:p>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 xml:space="preserve">4. </w:t>
      </w:r>
      <w:r w:rsidRPr="002B12F0">
        <w:rPr>
          <w:i w:val="0"/>
          <w:sz w:val="21"/>
          <w:szCs w:val="21"/>
          <w:lang w:val="uk-UA" w:eastAsia="uk-UA"/>
        </w:rPr>
        <w:t>Розгляд звіту Наглядової ради Товариства за 2019 рік та затвердження заходів за результатами його розгляду.</w:t>
      </w:r>
    </w:p>
    <w:p w:rsidR="0037775C" w:rsidRPr="002B12F0" w:rsidRDefault="0037775C" w:rsidP="0037775C">
      <w:pPr>
        <w:spacing w:after="0" w:line="240" w:lineRule="auto"/>
        <w:ind w:firstLine="567"/>
        <w:jc w:val="both"/>
        <w:rPr>
          <w:b/>
          <w:bCs/>
          <w:i w:val="0"/>
          <w:sz w:val="21"/>
          <w:szCs w:val="21"/>
          <w:lang w:val="uk-UA"/>
        </w:rPr>
      </w:pPr>
      <w:r w:rsidRPr="002B12F0">
        <w:rPr>
          <w:b/>
          <w:bCs/>
          <w:i w:val="0"/>
          <w:sz w:val="21"/>
          <w:szCs w:val="21"/>
          <w:lang w:val="uk-UA"/>
        </w:rPr>
        <w:t>Проект рішення:</w:t>
      </w:r>
    </w:p>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 xml:space="preserve">Затвердити заходи, викладені у звіті Наглядової ради Товариства. Доручити начальнику ВКВ та СС, організувати проведення аналізу змін до законодавства в сфері корпоративного управління та підготувати пропозиції стосовно внесення відповідних змін до статуту Товариства та внутрішніх положень Товариства. </w:t>
      </w:r>
    </w:p>
    <w:p w:rsidR="0037775C" w:rsidRPr="002B12F0" w:rsidRDefault="0037775C" w:rsidP="0037775C">
      <w:pPr>
        <w:spacing w:after="0" w:line="240" w:lineRule="auto"/>
        <w:ind w:firstLine="567"/>
        <w:jc w:val="both"/>
        <w:rPr>
          <w:i w:val="0"/>
          <w:sz w:val="21"/>
          <w:szCs w:val="21"/>
          <w:lang w:val="uk-UA"/>
        </w:rPr>
      </w:pPr>
    </w:p>
    <w:p w:rsidR="0037775C" w:rsidRPr="002B12F0" w:rsidRDefault="0037775C" w:rsidP="0037775C">
      <w:pPr>
        <w:spacing w:after="0" w:line="240" w:lineRule="auto"/>
        <w:ind w:firstLine="567"/>
        <w:jc w:val="both"/>
        <w:rPr>
          <w:i w:val="0"/>
          <w:sz w:val="21"/>
          <w:szCs w:val="21"/>
          <w:lang w:val="uk-UA"/>
        </w:rPr>
      </w:pPr>
      <w:r w:rsidRPr="002B12F0">
        <w:rPr>
          <w:i w:val="0"/>
          <w:sz w:val="21"/>
          <w:szCs w:val="21"/>
          <w:lang w:val="uk-UA"/>
        </w:rPr>
        <w:t xml:space="preserve">5. </w:t>
      </w:r>
      <w:r w:rsidRPr="002B12F0">
        <w:rPr>
          <w:i w:val="0"/>
          <w:sz w:val="21"/>
          <w:szCs w:val="21"/>
          <w:lang w:val="uk-UA" w:eastAsia="uk-UA"/>
        </w:rPr>
        <w:t>Прийняття рішення за наслідками розгляду звіту Наглядової ради Товариства за 2019 рік, звіту Правління Товариства за 2019 рік.</w:t>
      </w:r>
    </w:p>
    <w:p w:rsidR="0037775C" w:rsidRDefault="0037775C" w:rsidP="0037775C">
      <w:pPr>
        <w:spacing w:after="0" w:line="240" w:lineRule="auto"/>
        <w:ind w:firstLine="567"/>
        <w:jc w:val="both"/>
        <w:rPr>
          <w:b/>
          <w:bCs/>
          <w:i w:val="0"/>
          <w:sz w:val="21"/>
          <w:szCs w:val="21"/>
          <w:lang w:val="uk-UA"/>
        </w:rPr>
      </w:pPr>
    </w:p>
    <w:p w:rsidR="0037775C" w:rsidRPr="002B12F0" w:rsidRDefault="0037775C" w:rsidP="0037775C">
      <w:pPr>
        <w:spacing w:after="0" w:line="240" w:lineRule="auto"/>
        <w:ind w:firstLine="567"/>
        <w:jc w:val="both"/>
        <w:rPr>
          <w:b/>
          <w:bCs/>
          <w:i w:val="0"/>
          <w:sz w:val="21"/>
          <w:szCs w:val="21"/>
          <w:lang w:val="uk-UA"/>
        </w:rPr>
      </w:pPr>
      <w:r w:rsidRPr="002B12F0">
        <w:rPr>
          <w:b/>
          <w:bCs/>
          <w:i w:val="0"/>
          <w:sz w:val="21"/>
          <w:szCs w:val="21"/>
          <w:lang w:val="uk-UA"/>
        </w:rPr>
        <w:lastRenderedPageBreak/>
        <w:t>Проект рішення:</w:t>
      </w:r>
    </w:p>
    <w:p w:rsidR="0037775C" w:rsidRPr="002B12F0" w:rsidRDefault="0037775C" w:rsidP="0037775C">
      <w:pPr>
        <w:spacing w:after="0" w:line="240" w:lineRule="auto"/>
        <w:ind w:firstLine="567"/>
        <w:jc w:val="both"/>
        <w:rPr>
          <w:i w:val="0"/>
          <w:sz w:val="21"/>
          <w:szCs w:val="21"/>
          <w:lang w:val="uk-UA" w:eastAsia="uk-UA"/>
        </w:rPr>
      </w:pPr>
      <w:r w:rsidRPr="002B12F0">
        <w:rPr>
          <w:i w:val="0"/>
          <w:sz w:val="21"/>
          <w:szCs w:val="21"/>
          <w:lang w:val="uk-UA" w:eastAsia="uk-UA"/>
        </w:rPr>
        <w:t>Затвердити звіт Наглядової ради Товариства за 2019 рік. Оцінити роботу Наглядової ради Товариства за підсумками 2019 року як «задовільна».</w:t>
      </w:r>
    </w:p>
    <w:p w:rsidR="0037775C" w:rsidRPr="002B12F0" w:rsidRDefault="0037775C" w:rsidP="0037775C">
      <w:pPr>
        <w:spacing w:after="0" w:line="240" w:lineRule="auto"/>
        <w:ind w:firstLine="567"/>
        <w:jc w:val="both"/>
        <w:rPr>
          <w:i w:val="0"/>
          <w:sz w:val="21"/>
          <w:szCs w:val="21"/>
          <w:lang w:val="uk-UA" w:eastAsia="uk-UA"/>
        </w:rPr>
      </w:pPr>
      <w:r w:rsidRPr="002B12F0">
        <w:rPr>
          <w:i w:val="0"/>
          <w:sz w:val="21"/>
          <w:szCs w:val="21"/>
          <w:lang w:val="uk-UA" w:eastAsia="uk-UA"/>
        </w:rPr>
        <w:t xml:space="preserve">Затвердити звіт </w:t>
      </w:r>
      <w:r w:rsidRPr="002B12F0">
        <w:rPr>
          <w:i w:val="0"/>
          <w:sz w:val="21"/>
          <w:szCs w:val="21"/>
          <w:lang w:val="uk-UA"/>
        </w:rPr>
        <w:t>Правління Товариства за 2019 рік</w:t>
      </w:r>
      <w:r w:rsidRPr="002B12F0">
        <w:rPr>
          <w:i w:val="0"/>
          <w:sz w:val="21"/>
          <w:szCs w:val="21"/>
          <w:lang w:val="uk-UA" w:eastAsia="uk-UA"/>
        </w:rPr>
        <w:t xml:space="preserve">. Оцінити роботу </w:t>
      </w:r>
      <w:r w:rsidRPr="002B12F0">
        <w:rPr>
          <w:i w:val="0"/>
          <w:sz w:val="21"/>
          <w:szCs w:val="21"/>
          <w:lang w:val="uk-UA"/>
        </w:rPr>
        <w:t xml:space="preserve">Правління </w:t>
      </w:r>
      <w:r w:rsidRPr="002B12F0">
        <w:rPr>
          <w:i w:val="0"/>
          <w:sz w:val="21"/>
          <w:szCs w:val="21"/>
          <w:lang w:val="uk-UA" w:eastAsia="uk-UA"/>
        </w:rPr>
        <w:t>Товариства за підсумками 2019 року як «задовільна».</w:t>
      </w:r>
    </w:p>
    <w:p w:rsidR="0037775C" w:rsidRPr="002B12F0" w:rsidRDefault="0037775C" w:rsidP="0037775C">
      <w:pPr>
        <w:spacing w:after="0" w:line="240" w:lineRule="auto"/>
        <w:ind w:firstLine="567"/>
        <w:jc w:val="both"/>
        <w:rPr>
          <w:b/>
          <w:bCs/>
          <w:i w:val="0"/>
          <w:sz w:val="21"/>
          <w:szCs w:val="21"/>
          <w:lang w:val="uk-UA"/>
        </w:rPr>
      </w:pPr>
    </w:p>
    <w:p w:rsidR="0037775C" w:rsidRPr="002B12F0" w:rsidRDefault="0037775C" w:rsidP="0037775C">
      <w:pPr>
        <w:spacing w:after="0" w:line="240" w:lineRule="auto"/>
        <w:ind w:firstLine="567"/>
        <w:jc w:val="both"/>
        <w:rPr>
          <w:i w:val="0"/>
          <w:sz w:val="21"/>
          <w:szCs w:val="21"/>
          <w:lang w:val="uk-UA" w:eastAsia="uk-UA"/>
        </w:rPr>
      </w:pPr>
      <w:r w:rsidRPr="002B12F0">
        <w:rPr>
          <w:i w:val="0"/>
          <w:sz w:val="21"/>
          <w:szCs w:val="21"/>
          <w:lang w:val="uk-UA" w:eastAsia="uk-UA"/>
        </w:rPr>
        <w:t>6. Затвердження річних результатів діяльності Товариства за 2019 рік, річного звіту Товариства за 2019 рік, балансу, звіту про фінансові результати та інших форм річної звітності за 2019 рік.</w:t>
      </w:r>
    </w:p>
    <w:p w:rsidR="0037775C" w:rsidRPr="002B12F0" w:rsidRDefault="0037775C" w:rsidP="0037775C">
      <w:pPr>
        <w:spacing w:after="0" w:line="240" w:lineRule="auto"/>
        <w:ind w:firstLine="567"/>
        <w:jc w:val="both"/>
        <w:rPr>
          <w:b/>
          <w:bCs/>
          <w:i w:val="0"/>
          <w:sz w:val="21"/>
          <w:szCs w:val="21"/>
          <w:lang w:val="uk-UA"/>
        </w:rPr>
      </w:pPr>
      <w:r w:rsidRPr="002B12F0">
        <w:rPr>
          <w:b/>
          <w:bCs/>
          <w:i w:val="0"/>
          <w:sz w:val="21"/>
          <w:szCs w:val="21"/>
          <w:lang w:val="uk-UA"/>
        </w:rPr>
        <w:t>Проект рішення:</w:t>
      </w:r>
    </w:p>
    <w:p w:rsidR="0037775C" w:rsidRPr="002B12F0" w:rsidRDefault="0037775C" w:rsidP="0037775C">
      <w:pPr>
        <w:spacing w:after="0" w:line="240" w:lineRule="auto"/>
        <w:ind w:firstLine="567"/>
        <w:jc w:val="both"/>
        <w:rPr>
          <w:i w:val="0"/>
          <w:sz w:val="21"/>
          <w:szCs w:val="21"/>
          <w:lang w:val="uk-UA" w:eastAsia="uk-UA"/>
        </w:rPr>
      </w:pPr>
      <w:r w:rsidRPr="002B12F0">
        <w:rPr>
          <w:i w:val="0"/>
          <w:sz w:val="21"/>
          <w:szCs w:val="21"/>
          <w:lang w:val="uk-UA" w:eastAsia="uk-UA"/>
        </w:rPr>
        <w:t xml:space="preserve">Затвердити річний звіт Товариства за 2019 рік, результати діяльності Товариства за 2019 рік, баланс, звіт про фінансові результати та інші форми річної звітності за 2019 рік.  </w:t>
      </w:r>
    </w:p>
    <w:p w:rsidR="0037775C" w:rsidRPr="002B12F0" w:rsidRDefault="0037775C" w:rsidP="0037775C">
      <w:pPr>
        <w:spacing w:after="0" w:line="240" w:lineRule="auto"/>
        <w:ind w:firstLine="567"/>
        <w:jc w:val="both"/>
        <w:rPr>
          <w:i w:val="0"/>
          <w:sz w:val="21"/>
          <w:szCs w:val="21"/>
          <w:lang w:val="uk-UA" w:eastAsia="uk-UA"/>
        </w:rPr>
      </w:pPr>
    </w:p>
    <w:p w:rsidR="0037775C" w:rsidRPr="002B12F0" w:rsidRDefault="0037775C" w:rsidP="0037775C">
      <w:pPr>
        <w:spacing w:after="0" w:line="240" w:lineRule="auto"/>
        <w:ind w:firstLine="567"/>
        <w:jc w:val="both"/>
        <w:rPr>
          <w:i w:val="0"/>
          <w:sz w:val="21"/>
          <w:szCs w:val="21"/>
          <w:highlight w:val="yellow"/>
          <w:lang w:val="uk-UA" w:eastAsia="uk-UA"/>
        </w:rPr>
      </w:pPr>
      <w:r w:rsidRPr="002B12F0">
        <w:rPr>
          <w:i w:val="0"/>
          <w:sz w:val="21"/>
          <w:szCs w:val="21"/>
          <w:lang w:val="uk-UA" w:eastAsia="uk-UA"/>
        </w:rPr>
        <w:t>7. Прийняття рішення про розподіл прибутку Товариства за 2019 рік, та нерозподіленого прибутку за 2018 рік</w:t>
      </w:r>
    </w:p>
    <w:p w:rsidR="0037775C" w:rsidRPr="002B12F0" w:rsidRDefault="0037775C" w:rsidP="0037775C">
      <w:pPr>
        <w:spacing w:after="0" w:line="240" w:lineRule="auto"/>
        <w:ind w:firstLine="567"/>
        <w:jc w:val="both"/>
        <w:rPr>
          <w:b/>
          <w:bCs/>
          <w:i w:val="0"/>
          <w:sz w:val="21"/>
          <w:szCs w:val="21"/>
          <w:lang w:val="uk-UA"/>
        </w:rPr>
      </w:pPr>
      <w:r>
        <w:rPr>
          <w:b/>
          <w:bCs/>
          <w:i w:val="0"/>
          <w:sz w:val="21"/>
          <w:szCs w:val="21"/>
          <w:lang w:val="uk-UA"/>
        </w:rPr>
        <w:t xml:space="preserve"> </w:t>
      </w:r>
      <w:r w:rsidRPr="002B12F0">
        <w:rPr>
          <w:b/>
          <w:bCs/>
          <w:i w:val="0"/>
          <w:sz w:val="21"/>
          <w:szCs w:val="21"/>
          <w:lang w:val="uk-UA"/>
        </w:rPr>
        <w:t>Проект рішення:</w:t>
      </w:r>
    </w:p>
    <w:p w:rsidR="0037775C" w:rsidRPr="002F5355" w:rsidRDefault="0037775C" w:rsidP="0037775C">
      <w:pPr>
        <w:spacing w:after="0" w:line="240" w:lineRule="auto"/>
        <w:ind w:firstLine="567"/>
        <w:jc w:val="both"/>
        <w:rPr>
          <w:i w:val="0"/>
          <w:sz w:val="22"/>
          <w:szCs w:val="22"/>
          <w:lang w:val="uk-UA"/>
        </w:rPr>
      </w:pPr>
      <w:r w:rsidRPr="002F5355">
        <w:rPr>
          <w:i w:val="0"/>
          <w:sz w:val="22"/>
          <w:szCs w:val="22"/>
          <w:lang w:val="uk-UA"/>
        </w:rPr>
        <w:t xml:space="preserve">Відповідно до даних бухгалтерського обліку чистий прибуток за 2019 рік становить 9 805 853 грн., дані про який, згідно вимог бухгалтерського обліку, наведені у Звіті про фінансові результати за 2019 рік з точністю до тисяч гривень, а саме: чистий прибуток за 2019 рік зазначений в розмірі 9 805 </w:t>
      </w:r>
      <w:proofErr w:type="spellStart"/>
      <w:r w:rsidRPr="002F5355">
        <w:rPr>
          <w:i w:val="0"/>
          <w:sz w:val="22"/>
          <w:szCs w:val="22"/>
          <w:lang w:val="uk-UA"/>
        </w:rPr>
        <w:t>тис.грн</w:t>
      </w:r>
      <w:proofErr w:type="spellEnd"/>
      <w:r w:rsidRPr="002F5355">
        <w:rPr>
          <w:i w:val="0"/>
          <w:sz w:val="22"/>
          <w:szCs w:val="22"/>
          <w:lang w:val="uk-UA"/>
        </w:rPr>
        <w:t>. Прибуток Товариства за 2019 рік, визначений за даними бухгалтерського обліку в розмірі 9 805 853 грн., розподілити таким чином:</w:t>
      </w:r>
    </w:p>
    <w:p w:rsidR="0037775C" w:rsidRPr="002F5355" w:rsidRDefault="0037775C" w:rsidP="0037775C">
      <w:pPr>
        <w:spacing w:after="0" w:line="240" w:lineRule="auto"/>
        <w:jc w:val="both"/>
        <w:rPr>
          <w:i w:val="0"/>
          <w:sz w:val="22"/>
          <w:szCs w:val="22"/>
          <w:lang w:val="uk-UA"/>
        </w:rPr>
      </w:pPr>
      <w:r w:rsidRPr="002F5355">
        <w:rPr>
          <w:i w:val="0"/>
          <w:sz w:val="22"/>
          <w:szCs w:val="22"/>
          <w:lang w:val="uk-UA"/>
        </w:rPr>
        <w:t>- на поповнення резервного капіталу 595 100 грн.;</w:t>
      </w:r>
    </w:p>
    <w:p w:rsidR="0037775C" w:rsidRPr="002F5355" w:rsidRDefault="0037775C" w:rsidP="0037775C">
      <w:pPr>
        <w:spacing w:after="0" w:line="240" w:lineRule="auto"/>
        <w:jc w:val="both"/>
        <w:rPr>
          <w:i w:val="0"/>
          <w:sz w:val="22"/>
          <w:szCs w:val="22"/>
        </w:rPr>
      </w:pPr>
      <w:r w:rsidRPr="002F5355">
        <w:rPr>
          <w:i w:val="0"/>
          <w:sz w:val="22"/>
          <w:szCs w:val="22"/>
          <w:lang w:val="uk-UA" w:eastAsia="uk-UA"/>
        </w:rPr>
        <w:t xml:space="preserve">- </w:t>
      </w:r>
      <w:proofErr w:type="spellStart"/>
      <w:r w:rsidRPr="002F5355">
        <w:rPr>
          <w:i w:val="0"/>
          <w:sz w:val="22"/>
          <w:szCs w:val="22"/>
        </w:rPr>
        <w:t>залишок</w:t>
      </w:r>
      <w:proofErr w:type="spellEnd"/>
      <w:r w:rsidRPr="002F5355">
        <w:rPr>
          <w:i w:val="0"/>
          <w:sz w:val="22"/>
          <w:szCs w:val="22"/>
        </w:rPr>
        <w:t xml:space="preserve"> чистого </w:t>
      </w:r>
      <w:proofErr w:type="spellStart"/>
      <w:r w:rsidRPr="002F5355">
        <w:rPr>
          <w:i w:val="0"/>
          <w:sz w:val="22"/>
          <w:szCs w:val="22"/>
        </w:rPr>
        <w:t>прибутку</w:t>
      </w:r>
      <w:proofErr w:type="spellEnd"/>
      <w:r w:rsidRPr="002F5355">
        <w:rPr>
          <w:i w:val="0"/>
          <w:sz w:val="22"/>
          <w:szCs w:val="22"/>
        </w:rPr>
        <w:t xml:space="preserve"> </w:t>
      </w:r>
      <w:r w:rsidRPr="002F5355">
        <w:rPr>
          <w:i w:val="0"/>
          <w:sz w:val="22"/>
          <w:szCs w:val="22"/>
          <w:lang w:val="uk-UA"/>
        </w:rPr>
        <w:t xml:space="preserve">за 2019 рік </w:t>
      </w:r>
      <w:r w:rsidRPr="002F5355">
        <w:rPr>
          <w:i w:val="0"/>
          <w:sz w:val="22"/>
          <w:szCs w:val="22"/>
        </w:rPr>
        <w:t xml:space="preserve">в </w:t>
      </w:r>
      <w:proofErr w:type="spellStart"/>
      <w:r w:rsidRPr="002F5355">
        <w:rPr>
          <w:i w:val="0"/>
          <w:sz w:val="22"/>
          <w:szCs w:val="22"/>
        </w:rPr>
        <w:t>сумі</w:t>
      </w:r>
      <w:proofErr w:type="spellEnd"/>
      <w:r w:rsidRPr="002F5355">
        <w:rPr>
          <w:i w:val="0"/>
          <w:sz w:val="22"/>
          <w:szCs w:val="22"/>
          <w:lang w:val="uk-UA"/>
        </w:rPr>
        <w:t xml:space="preserve"> 9 210 753 </w:t>
      </w:r>
      <w:r w:rsidRPr="002F5355">
        <w:rPr>
          <w:i w:val="0"/>
          <w:sz w:val="22"/>
          <w:szCs w:val="22"/>
        </w:rPr>
        <w:t xml:space="preserve">грн., </w:t>
      </w:r>
      <w:proofErr w:type="spellStart"/>
      <w:r w:rsidRPr="002F5355">
        <w:rPr>
          <w:i w:val="0"/>
          <w:sz w:val="22"/>
          <w:szCs w:val="22"/>
        </w:rPr>
        <w:t>розподілити</w:t>
      </w:r>
      <w:proofErr w:type="spellEnd"/>
      <w:r w:rsidRPr="002F5355">
        <w:rPr>
          <w:i w:val="0"/>
          <w:sz w:val="22"/>
          <w:szCs w:val="22"/>
        </w:rPr>
        <w:t xml:space="preserve"> на </w:t>
      </w:r>
      <w:proofErr w:type="spellStart"/>
      <w:r w:rsidRPr="002F5355">
        <w:rPr>
          <w:i w:val="0"/>
          <w:sz w:val="22"/>
          <w:szCs w:val="22"/>
        </w:rPr>
        <w:t>наступних</w:t>
      </w:r>
      <w:proofErr w:type="spellEnd"/>
      <w:r w:rsidRPr="002F5355">
        <w:rPr>
          <w:i w:val="0"/>
          <w:sz w:val="22"/>
          <w:szCs w:val="22"/>
        </w:rPr>
        <w:t xml:space="preserve">  </w:t>
      </w:r>
      <w:proofErr w:type="spellStart"/>
      <w:r w:rsidRPr="002F5355">
        <w:rPr>
          <w:i w:val="0"/>
          <w:sz w:val="22"/>
          <w:szCs w:val="22"/>
        </w:rPr>
        <w:t>зборах</w:t>
      </w:r>
      <w:proofErr w:type="spellEnd"/>
      <w:r w:rsidRPr="002F5355">
        <w:rPr>
          <w:i w:val="0"/>
          <w:sz w:val="22"/>
          <w:szCs w:val="22"/>
          <w:lang w:val="uk-UA"/>
        </w:rPr>
        <w:t xml:space="preserve"> акціонері</w:t>
      </w:r>
      <w:proofErr w:type="gramStart"/>
      <w:r w:rsidRPr="002F5355">
        <w:rPr>
          <w:i w:val="0"/>
          <w:sz w:val="22"/>
          <w:szCs w:val="22"/>
          <w:lang w:val="uk-UA"/>
        </w:rPr>
        <w:t>в</w:t>
      </w:r>
      <w:proofErr w:type="gramEnd"/>
      <w:r w:rsidRPr="002F5355">
        <w:rPr>
          <w:i w:val="0"/>
          <w:sz w:val="22"/>
          <w:szCs w:val="22"/>
        </w:rPr>
        <w:t>.</w:t>
      </w:r>
    </w:p>
    <w:p w:rsidR="0037775C" w:rsidRPr="002F5355" w:rsidRDefault="0037775C" w:rsidP="0037775C">
      <w:pPr>
        <w:spacing w:after="0"/>
        <w:ind w:firstLine="708"/>
        <w:jc w:val="both"/>
        <w:rPr>
          <w:i w:val="0"/>
          <w:sz w:val="22"/>
          <w:szCs w:val="22"/>
          <w:lang w:val="uk-UA"/>
        </w:rPr>
      </w:pPr>
      <w:r w:rsidRPr="002F5355">
        <w:rPr>
          <w:rFonts w:eastAsiaTheme="minorHAnsi"/>
          <w:i w:val="0"/>
          <w:sz w:val="22"/>
          <w:szCs w:val="22"/>
          <w:lang w:val="uk-UA" w:eastAsia="en-US"/>
        </w:rPr>
        <w:t>Частину залишку нерозподіленого прибутку</w:t>
      </w:r>
      <w:r w:rsidRPr="002F5355">
        <w:rPr>
          <w:i w:val="0"/>
          <w:sz w:val="22"/>
          <w:szCs w:val="22"/>
          <w:lang w:val="uk-UA"/>
        </w:rPr>
        <w:t xml:space="preserve"> за 2018 рік </w:t>
      </w:r>
      <w:r w:rsidRPr="002F5355">
        <w:rPr>
          <w:i w:val="0"/>
          <w:sz w:val="22"/>
          <w:szCs w:val="22"/>
        </w:rPr>
        <w:t xml:space="preserve">в </w:t>
      </w:r>
      <w:proofErr w:type="spellStart"/>
      <w:r w:rsidRPr="002F5355">
        <w:rPr>
          <w:i w:val="0"/>
          <w:sz w:val="22"/>
          <w:szCs w:val="22"/>
        </w:rPr>
        <w:t>сум</w:t>
      </w:r>
      <w:proofErr w:type="spellEnd"/>
      <w:r w:rsidRPr="002F5355">
        <w:rPr>
          <w:i w:val="0"/>
          <w:sz w:val="22"/>
          <w:szCs w:val="22"/>
          <w:lang w:val="uk-UA"/>
        </w:rPr>
        <w:t xml:space="preserve">і 8 247 190 </w:t>
      </w:r>
      <w:r w:rsidRPr="002F5355">
        <w:rPr>
          <w:i w:val="0"/>
          <w:sz w:val="22"/>
          <w:szCs w:val="22"/>
        </w:rPr>
        <w:t>грн.</w:t>
      </w:r>
      <w:r w:rsidRPr="002F5355">
        <w:rPr>
          <w:i w:val="0"/>
          <w:sz w:val="22"/>
          <w:szCs w:val="22"/>
          <w:lang w:val="uk-UA"/>
        </w:rPr>
        <w:t>, направити</w:t>
      </w:r>
      <w:r w:rsidRPr="002F5355">
        <w:rPr>
          <w:i w:val="0"/>
          <w:sz w:val="22"/>
          <w:szCs w:val="22"/>
        </w:rPr>
        <w:t xml:space="preserve"> </w:t>
      </w:r>
      <w:r w:rsidRPr="002F5355">
        <w:rPr>
          <w:i w:val="0"/>
          <w:sz w:val="22"/>
          <w:szCs w:val="22"/>
          <w:lang w:val="uk-UA"/>
        </w:rPr>
        <w:t xml:space="preserve">на виплату дивідендів по простим іменним акціям за 2018 рік. Розмір дивідендів на одну </w:t>
      </w:r>
      <w:r>
        <w:rPr>
          <w:i w:val="0"/>
          <w:sz w:val="22"/>
          <w:szCs w:val="22"/>
          <w:lang w:val="uk-UA"/>
        </w:rPr>
        <w:t xml:space="preserve">просту </w:t>
      </w:r>
      <w:r w:rsidRPr="002F5355">
        <w:rPr>
          <w:i w:val="0"/>
          <w:sz w:val="22"/>
          <w:szCs w:val="22"/>
          <w:lang w:val="uk-UA"/>
        </w:rPr>
        <w:t>іменн</w:t>
      </w:r>
      <w:r>
        <w:rPr>
          <w:i w:val="0"/>
          <w:sz w:val="22"/>
          <w:szCs w:val="22"/>
          <w:lang w:val="uk-UA"/>
        </w:rPr>
        <w:t xml:space="preserve">у </w:t>
      </w:r>
      <w:r w:rsidRPr="002F5355">
        <w:rPr>
          <w:i w:val="0"/>
          <w:sz w:val="22"/>
          <w:szCs w:val="22"/>
          <w:lang w:val="uk-UA"/>
        </w:rPr>
        <w:t xml:space="preserve">акцію буде становити </w:t>
      </w:r>
      <w:r w:rsidRPr="002F5355">
        <w:rPr>
          <w:b/>
          <w:i w:val="0"/>
          <w:sz w:val="22"/>
          <w:szCs w:val="22"/>
          <w:lang w:val="uk-UA"/>
        </w:rPr>
        <w:t>0,04</w:t>
      </w:r>
      <w:r w:rsidRPr="002F5355">
        <w:rPr>
          <w:i w:val="0"/>
          <w:sz w:val="22"/>
          <w:szCs w:val="22"/>
          <w:lang w:val="uk-UA"/>
        </w:rPr>
        <w:t xml:space="preserve"> грн. (нуль гривень чотири копійки). Виплату дивідендів здійснити через депозитарну систему України. Наглядовій Раді встановити дату складення переліку осіб, які мають право на отримання дивідендів, строк і порядок виплати дивідендів.                    </w:t>
      </w:r>
    </w:p>
    <w:p w:rsidR="0037775C" w:rsidRPr="002F5355" w:rsidRDefault="0037775C" w:rsidP="0037775C">
      <w:pPr>
        <w:spacing w:after="0" w:line="240" w:lineRule="auto"/>
        <w:ind w:firstLine="708"/>
        <w:jc w:val="both"/>
        <w:rPr>
          <w:i w:val="0"/>
          <w:sz w:val="22"/>
          <w:szCs w:val="22"/>
          <w:lang w:val="uk-UA"/>
        </w:rPr>
      </w:pPr>
      <w:r w:rsidRPr="002F5355">
        <w:rPr>
          <w:i w:val="0"/>
          <w:sz w:val="22"/>
          <w:szCs w:val="22"/>
          <w:lang w:val="uk-UA" w:eastAsia="uk-UA"/>
        </w:rPr>
        <w:t>З</w:t>
      </w:r>
      <w:proofErr w:type="spellStart"/>
      <w:r w:rsidRPr="002F5355">
        <w:rPr>
          <w:i w:val="0"/>
          <w:sz w:val="22"/>
          <w:szCs w:val="22"/>
        </w:rPr>
        <w:t>алишок</w:t>
      </w:r>
      <w:proofErr w:type="spellEnd"/>
      <w:r w:rsidRPr="002F5355">
        <w:rPr>
          <w:i w:val="0"/>
          <w:sz w:val="22"/>
          <w:szCs w:val="22"/>
        </w:rPr>
        <w:t xml:space="preserve"> </w:t>
      </w:r>
      <w:proofErr w:type="spellStart"/>
      <w:r w:rsidRPr="002F5355">
        <w:rPr>
          <w:i w:val="0"/>
          <w:sz w:val="22"/>
          <w:szCs w:val="22"/>
        </w:rPr>
        <w:t>нерозподіленого</w:t>
      </w:r>
      <w:proofErr w:type="spellEnd"/>
      <w:r w:rsidRPr="002F5355">
        <w:rPr>
          <w:i w:val="0"/>
          <w:sz w:val="22"/>
          <w:szCs w:val="22"/>
        </w:rPr>
        <w:t xml:space="preserve"> </w:t>
      </w:r>
      <w:proofErr w:type="spellStart"/>
      <w:r w:rsidRPr="002F5355">
        <w:rPr>
          <w:i w:val="0"/>
          <w:sz w:val="22"/>
          <w:szCs w:val="22"/>
        </w:rPr>
        <w:t>прибутку</w:t>
      </w:r>
      <w:proofErr w:type="spellEnd"/>
      <w:r w:rsidRPr="002F5355">
        <w:rPr>
          <w:i w:val="0"/>
          <w:sz w:val="22"/>
          <w:szCs w:val="22"/>
        </w:rPr>
        <w:t xml:space="preserve"> </w:t>
      </w:r>
      <w:r w:rsidRPr="002F5355">
        <w:rPr>
          <w:i w:val="0"/>
          <w:sz w:val="22"/>
          <w:szCs w:val="22"/>
          <w:lang w:val="uk-UA"/>
        </w:rPr>
        <w:t xml:space="preserve">за 2018 рік </w:t>
      </w:r>
      <w:proofErr w:type="spellStart"/>
      <w:r w:rsidRPr="002F5355">
        <w:rPr>
          <w:i w:val="0"/>
          <w:sz w:val="22"/>
          <w:szCs w:val="22"/>
        </w:rPr>
        <w:t>розподілити</w:t>
      </w:r>
      <w:proofErr w:type="spellEnd"/>
      <w:r w:rsidRPr="002F5355">
        <w:rPr>
          <w:i w:val="0"/>
          <w:sz w:val="22"/>
          <w:szCs w:val="22"/>
        </w:rPr>
        <w:t xml:space="preserve"> на </w:t>
      </w:r>
      <w:proofErr w:type="spellStart"/>
      <w:r w:rsidRPr="002F5355">
        <w:rPr>
          <w:i w:val="0"/>
          <w:sz w:val="22"/>
          <w:szCs w:val="22"/>
        </w:rPr>
        <w:t>наступних</w:t>
      </w:r>
      <w:proofErr w:type="spellEnd"/>
      <w:r w:rsidRPr="002F5355">
        <w:rPr>
          <w:i w:val="0"/>
          <w:sz w:val="22"/>
          <w:szCs w:val="22"/>
        </w:rPr>
        <w:t xml:space="preserve"> </w:t>
      </w:r>
      <w:r w:rsidRPr="002F5355">
        <w:rPr>
          <w:i w:val="0"/>
          <w:sz w:val="22"/>
          <w:szCs w:val="22"/>
          <w:lang w:val="uk-UA"/>
        </w:rPr>
        <w:t>Загальних</w:t>
      </w:r>
      <w:r w:rsidRPr="002F5355">
        <w:rPr>
          <w:i w:val="0"/>
          <w:sz w:val="22"/>
          <w:szCs w:val="22"/>
        </w:rPr>
        <w:t xml:space="preserve"> </w:t>
      </w:r>
      <w:proofErr w:type="spellStart"/>
      <w:r w:rsidRPr="002F5355">
        <w:rPr>
          <w:i w:val="0"/>
          <w:sz w:val="22"/>
          <w:szCs w:val="22"/>
        </w:rPr>
        <w:t>зборах</w:t>
      </w:r>
      <w:proofErr w:type="spellEnd"/>
      <w:r w:rsidRPr="002F5355">
        <w:rPr>
          <w:i w:val="0"/>
          <w:sz w:val="22"/>
          <w:szCs w:val="22"/>
          <w:lang w:val="uk-UA"/>
        </w:rPr>
        <w:t xml:space="preserve"> акціонерів</w:t>
      </w:r>
      <w:r w:rsidRPr="002F5355">
        <w:rPr>
          <w:i w:val="0"/>
          <w:sz w:val="22"/>
          <w:szCs w:val="22"/>
        </w:rPr>
        <w:t>.</w:t>
      </w:r>
    </w:p>
    <w:p w:rsidR="0037775C" w:rsidRPr="002B12F0" w:rsidRDefault="0037775C" w:rsidP="0037775C">
      <w:pPr>
        <w:spacing w:after="0" w:line="240" w:lineRule="auto"/>
        <w:ind w:firstLine="567"/>
        <w:jc w:val="both"/>
        <w:rPr>
          <w:i w:val="0"/>
          <w:sz w:val="21"/>
          <w:szCs w:val="21"/>
          <w:lang w:val="uk-UA" w:eastAsia="uk-UA"/>
        </w:rPr>
      </w:pPr>
    </w:p>
    <w:p w:rsidR="0037775C" w:rsidRPr="002B12F0" w:rsidRDefault="0037775C" w:rsidP="0037775C">
      <w:pPr>
        <w:spacing w:after="0" w:line="240" w:lineRule="auto"/>
        <w:ind w:firstLine="567"/>
        <w:jc w:val="both"/>
        <w:rPr>
          <w:i w:val="0"/>
          <w:sz w:val="21"/>
          <w:szCs w:val="21"/>
          <w:lang w:val="uk-UA" w:eastAsia="uk-UA"/>
        </w:rPr>
      </w:pPr>
    </w:p>
    <w:p w:rsidR="0037775C" w:rsidRPr="002B12F0" w:rsidRDefault="0037775C" w:rsidP="0037775C">
      <w:pPr>
        <w:spacing w:after="0" w:line="240" w:lineRule="auto"/>
        <w:jc w:val="center"/>
        <w:rPr>
          <w:b/>
          <w:bCs/>
          <w:i w:val="0"/>
          <w:sz w:val="21"/>
          <w:szCs w:val="21"/>
          <w:lang w:val="uk-UA"/>
        </w:rPr>
      </w:pPr>
      <w:r w:rsidRPr="002B12F0">
        <w:rPr>
          <w:b/>
          <w:bCs/>
          <w:i w:val="0"/>
          <w:sz w:val="21"/>
          <w:szCs w:val="21"/>
          <w:lang w:val="uk-UA"/>
        </w:rPr>
        <w:t>Основні показники фінансово-господарської діяльності Товариства (тис. грн.)</w:t>
      </w:r>
    </w:p>
    <w:tbl>
      <w:tblPr>
        <w:tblW w:w="9923"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521"/>
        <w:gridCol w:w="1620"/>
        <w:gridCol w:w="1782"/>
      </w:tblGrid>
      <w:tr w:rsidR="0037775C" w:rsidRPr="002B12F0" w:rsidTr="00E9411D">
        <w:trPr>
          <w:cantSplit/>
        </w:trPr>
        <w:tc>
          <w:tcPr>
            <w:tcW w:w="6521" w:type="dxa"/>
            <w:vMerge w:val="restart"/>
            <w:tcBorders>
              <w:top w:val="single" w:sz="4" w:space="0" w:color="auto"/>
              <w:left w:val="single" w:sz="4" w:space="0" w:color="auto"/>
              <w:bottom w:val="single" w:sz="4" w:space="0" w:color="auto"/>
              <w:right w:val="single" w:sz="4" w:space="0" w:color="auto"/>
            </w:tcBorders>
          </w:tcPr>
          <w:p w:rsidR="0037775C" w:rsidRPr="002B12F0" w:rsidRDefault="0037775C" w:rsidP="00E9411D">
            <w:pPr>
              <w:keepNext/>
              <w:spacing w:after="0" w:line="240" w:lineRule="auto"/>
              <w:jc w:val="center"/>
              <w:outlineLvl w:val="7"/>
              <w:rPr>
                <w:bCs/>
                <w:i w:val="0"/>
                <w:sz w:val="21"/>
                <w:szCs w:val="21"/>
                <w:lang w:val="uk-UA"/>
              </w:rPr>
            </w:pPr>
            <w:r w:rsidRPr="002B12F0">
              <w:rPr>
                <w:bCs/>
                <w:i w:val="0"/>
                <w:sz w:val="21"/>
                <w:szCs w:val="21"/>
                <w:lang w:val="uk-UA"/>
              </w:rPr>
              <w:t>Найменування показника</w:t>
            </w:r>
          </w:p>
        </w:tc>
        <w:tc>
          <w:tcPr>
            <w:tcW w:w="3402" w:type="dxa"/>
            <w:gridSpan w:val="2"/>
            <w:tcBorders>
              <w:top w:val="single" w:sz="4" w:space="0" w:color="auto"/>
              <w:left w:val="single" w:sz="4" w:space="0" w:color="auto"/>
              <w:bottom w:val="single" w:sz="4" w:space="0" w:color="auto"/>
              <w:right w:val="single" w:sz="4" w:space="0" w:color="auto"/>
            </w:tcBorders>
          </w:tcPr>
          <w:p w:rsidR="0037775C" w:rsidRPr="002B12F0" w:rsidRDefault="0037775C" w:rsidP="00E9411D">
            <w:pPr>
              <w:keepNext/>
              <w:spacing w:after="0" w:line="240" w:lineRule="auto"/>
              <w:jc w:val="center"/>
              <w:outlineLvl w:val="7"/>
              <w:rPr>
                <w:bCs/>
                <w:i w:val="0"/>
                <w:sz w:val="21"/>
                <w:szCs w:val="21"/>
                <w:lang w:val="uk-UA"/>
              </w:rPr>
            </w:pPr>
            <w:r w:rsidRPr="002B12F0">
              <w:rPr>
                <w:bCs/>
                <w:i w:val="0"/>
                <w:sz w:val="21"/>
                <w:szCs w:val="21"/>
                <w:lang w:val="uk-UA"/>
              </w:rPr>
              <w:t>Період</w:t>
            </w:r>
          </w:p>
        </w:tc>
      </w:tr>
      <w:tr w:rsidR="0037775C" w:rsidRPr="002B12F0" w:rsidTr="00E9411D">
        <w:trPr>
          <w:cantSplit/>
        </w:trPr>
        <w:tc>
          <w:tcPr>
            <w:tcW w:w="6521" w:type="dxa"/>
            <w:vMerge/>
            <w:tcBorders>
              <w:top w:val="single" w:sz="4" w:space="0" w:color="auto"/>
              <w:left w:val="single" w:sz="4" w:space="0" w:color="auto"/>
              <w:bottom w:val="single" w:sz="4" w:space="0" w:color="auto"/>
              <w:right w:val="single" w:sz="4" w:space="0" w:color="auto"/>
            </w:tcBorders>
            <w:vAlign w:val="center"/>
          </w:tcPr>
          <w:p w:rsidR="0037775C" w:rsidRPr="002B12F0" w:rsidRDefault="0037775C" w:rsidP="00E9411D">
            <w:pPr>
              <w:spacing w:after="0" w:line="240" w:lineRule="auto"/>
              <w:rPr>
                <w:bCs/>
                <w:i w:val="0"/>
                <w:sz w:val="21"/>
                <w:szCs w:val="21"/>
                <w:lang w:val="uk-UA"/>
              </w:rPr>
            </w:pPr>
          </w:p>
        </w:tc>
        <w:tc>
          <w:tcPr>
            <w:tcW w:w="1620"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ind w:left="-108" w:right="-47"/>
              <w:jc w:val="center"/>
              <w:rPr>
                <w:bCs/>
                <w:i w:val="0"/>
                <w:sz w:val="21"/>
                <w:szCs w:val="21"/>
                <w:lang w:val="uk-UA"/>
              </w:rPr>
            </w:pPr>
            <w:r w:rsidRPr="002B12F0">
              <w:rPr>
                <w:bCs/>
                <w:i w:val="0"/>
                <w:sz w:val="21"/>
                <w:szCs w:val="21"/>
                <w:lang w:val="uk-UA"/>
              </w:rPr>
              <w:t>Звітний 2019р.</w:t>
            </w:r>
          </w:p>
        </w:tc>
        <w:tc>
          <w:tcPr>
            <w:tcW w:w="1782"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ind w:left="-108" w:right="-47"/>
              <w:jc w:val="center"/>
              <w:rPr>
                <w:bCs/>
                <w:i w:val="0"/>
                <w:sz w:val="21"/>
                <w:szCs w:val="21"/>
                <w:lang w:val="uk-UA"/>
              </w:rPr>
            </w:pPr>
            <w:r w:rsidRPr="002B12F0">
              <w:rPr>
                <w:bCs/>
                <w:i w:val="0"/>
                <w:sz w:val="21"/>
                <w:szCs w:val="21"/>
                <w:lang w:val="uk-UA"/>
              </w:rPr>
              <w:t>Попередній 2018 р.</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Усього активів</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486322</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454465</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Основні засоби</w:t>
            </w:r>
            <w:r>
              <w:rPr>
                <w:bCs/>
                <w:i w:val="0"/>
                <w:sz w:val="21"/>
                <w:szCs w:val="21"/>
                <w:lang w:val="uk-UA"/>
              </w:rPr>
              <w:t xml:space="preserve"> (за залишковою вартістю)</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Pr>
                <w:bCs/>
                <w:i w:val="0"/>
                <w:sz w:val="21"/>
                <w:szCs w:val="21"/>
                <w:lang w:val="uk-UA"/>
              </w:rPr>
              <w:t>268469</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Pr>
                <w:bCs/>
                <w:i w:val="0"/>
                <w:sz w:val="21"/>
                <w:szCs w:val="21"/>
                <w:lang w:val="uk-UA"/>
              </w:rPr>
              <w:t>268214</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Запаси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59164</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116556</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Сумарна дебіторська заборгованість</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16020</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18175</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Грошові кошти та їх еквіваленти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4272</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6044</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Нерозподілений прибуток</w:t>
            </w:r>
            <w:r>
              <w:rPr>
                <w:bCs/>
                <w:i w:val="0"/>
                <w:sz w:val="21"/>
                <w:szCs w:val="21"/>
                <w:lang w:val="uk-UA"/>
              </w:rPr>
              <w:t xml:space="preserve"> (непокритий збиток)</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20426,509</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11215,7563</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Власний капітал</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440212</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430407</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Pr>
                <w:bCs/>
                <w:i w:val="0"/>
                <w:sz w:val="21"/>
                <w:szCs w:val="21"/>
                <w:lang w:val="uk-UA"/>
              </w:rPr>
              <w:t>Зареєстрований (пайовий/с</w:t>
            </w:r>
            <w:r w:rsidRPr="002B12F0">
              <w:rPr>
                <w:bCs/>
                <w:i w:val="0"/>
                <w:sz w:val="21"/>
                <w:szCs w:val="21"/>
                <w:lang w:val="uk-UA"/>
              </w:rPr>
              <w:t>татутний</w:t>
            </w:r>
            <w:r>
              <w:rPr>
                <w:bCs/>
                <w:i w:val="0"/>
                <w:sz w:val="21"/>
                <w:szCs w:val="21"/>
                <w:lang w:val="uk-UA"/>
              </w:rPr>
              <w:t>)</w:t>
            </w:r>
            <w:r w:rsidRPr="002B12F0">
              <w:rPr>
                <w:bCs/>
                <w:i w:val="0"/>
                <w:sz w:val="21"/>
                <w:szCs w:val="21"/>
                <w:lang w:val="uk-UA"/>
              </w:rPr>
              <w:t xml:space="preserve"> капітал</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402051</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402051</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Довгострокові зобов’язання</w:t>
            </w:r>
            <w:r>
              <w:rPr>
                <w:bCs/>
                <w:i w:val="0"/>
                <w:sz w:val="21"/>
                <w:szCs w:val="21"/>
                <w:lang w:val="uk-UA"/>
              </w:rPr>
              <w:t xml:space="preserve"> і забезпечення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i w:val="0"/>
                <w:sz w:val="21"/>
                <w:szCs w:val="21"/>
                <w:lang w:val="uk-UA"/>
              </w:rPr>
            </w:pPr>
            <w:r w:rsidRPr="002B12F0">
              <w:rPr>
                <w:i w:val="0"/>
                <w:sz w:val="21"/>
                <w:szCs w:val="21"/>
                <w:lang w:val="uk-UA"/>
              </w:rPr>
              <w:t>5604</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i w:val="0"/>
                <w:sz w:val="21"/>
                <w:szCs w:val="21"/>
                <w:lang w:val="uk-UA"/>
              </w:rPr>
            </w:pPr>
            <w:r w:rsidRPr="002B12F0">
              <w:rPr>
                <w:i w:val="0"/>
                <w:sz w:val="21"/>
                <w:szCs w:val="21"/>
                <w:lang w:val="uk-UA"/>
              </w:rPr>
              <w:t>5245</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Поточні  зобов’язання</w:t>
            </w:r>
            <w:r>
              <w:rPr>
                <w:bCs/>
                <w:i w:val="0"/>
                <w:sz w:val="21"/>
                <w:szCs w:val="21"/>
                <w:lang w:val="uk-UA"/>
              </w:rPr>
              <w:t xml:space="preserve"> і забезпечення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40506</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18813</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 xml:space="preserve">Чистий </w:t>
            </w:r>
            <w:r>
              <w:rPr>
                <w:bCs/>
                <w:i w:val="0"/>
                <w:sz w:val="21"/>
                <w:szCs w:val="21"/>
                <w:lang w:val="uk-UA"/>
              </w:rPr>
              <w:t>фінансовий результат: прибуток (збиток)</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Pr>
                <w:bCs/>
                <w:i w:val="0"/>
                <w:sz w:val="21"/>
                <w:szCs w:val="21"/>
                <w:lang w:val="uk-UA"/>
              </w:rPr>
              <w:t>9805</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Pr>
                <w:bCs/>
                <w:i w:val="0"/>
                <w:sz w:val="21"/>
                <w:szCs w:val="21"/>
                <w:lang w:val="uk-UA"/>
              </w:rPr>
              <w:t>11902</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sidRPr="002B12F0">
              <w:rPr>
                <w:bCs/>
                <w:i w:val="0"/>
                <w:sz w:val="21"/>
                <w:szCs w:val="21"/>
                <w:lang w:val="uk-UA"/>
              </w:rPr>
              <w:t>Середньорічна кількість акцій (шт.)</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206179750</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sidRPr="002B12F0">
              <w:rPr>
                <w:bCs/>
                <w:i w:val="0"/>
                <w:sz w:val="21"/>
                <w:szCs w:val="21"/>
                <w:lang w:val="uk-UA"/>
              </w:rPr>
              <w:t>206179750</w:t>
            </w:r>
          </w:p>
        </w:tc>
      </w:tr>
      <w:tr w:rsidR="0037775C" w:rsidRPr="002B12F0" w:rsidTr="00E9411D">
        <w:tc>
          <w:tcPr>
            <w:tcW w:w="6521" w:type="dxa"/>
            <w:tcBorders>
              <w:top w:val="single" w:sz="4" w:space="0" w:color="auto"/>
              <w:left w:val="single" w:sz="4" w:space="0" w:color="auto"/>
              <w:bottom w:val="single" w:sz="4" w:space="0" w:color="auto"/>
              <w:right w:val="single" w:sz="4" w:space="0" w:color="auto"/>
            </w:tcBorders>
          </w:tcPr>
          <w:p w:rsidR="0037775C" w:rsidRPr="002B12F0" w:rsidRDefault="0037775C" w:rsidP="00E9411D">
            <w:pPr>
              <w:spacing w:after="0" w:line="240" w:lineRule="auto"/>
              <w:jc w:val="both"/>
              <w:rPr>
                <w:bCs/>
                <w:i w:val="0"/>
                <w:sz w:val="21"/>
                <w:szCs w:val="21"/>
                <w:lang w:val="uk-UA"/>
              </w:rPr>
            </w:pPr>
            <w:r>
              <w:rPr>
                <w:bCs/>
                <w:i w:val="0"/>
                <w:sz w:val="21"/>
                <w:szCs w:val="21"/>
                <w:lang w:val="uk-UA"/>
              </w:rPr>
              <w:t>Чистий прибуток (збиток) на одну просту акцію (грн..)</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Pr>
                <w:bCs/>
                <w:i w:val="0"/>
                <w:sz w:val="21"/>
                <w:szCs w:val="21"/>
                <w:lang w:val="uk-UA"/>
              </w:rPr>
              <w:t>0,04756</w:t>
            </w: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37775C" w:rsidRPr="002B12F0" w:rsidRDefault="0037775C" w:rsidP="00E9411D">
            <w:pPr>
              <w:spacing w:after="0" w:line="240" w:lineRule="auto"/>
              <w:jc w:val="center"/>
              <w:rPr>
                <w:bCs/>
                <w:i w:val="0"/>
                <w:sz w:val="21"/>
                <w:szCs w:val="21"/>
                <w:lang w:val="uk-UA"/>
              </w:rPr>
            </w:pPr>
            <w:r>
              <w:rPr>
                <w:bCs/>
                <w:i w:val="0"/>
                <w:sz w:val="21"/>
                <w:szCs w:val="21"/>
                <w:lang w:val="uk-UA"/>
              </w:rPr>
              <w:t>0,05773</w:t>
            </w:r>
          </w:p>
        </w:tc>
      </w:tr>
    </w:tbl>
    <w:p w:rsidR="0037775C" w:rsidRPr="002B12F0" w:rsidRDefault="0037775C" w:rsidP="0037775C">
      <w:pPr>
        <w:spacing w:after="0" w:line="240" w:lineRule="auto"/>
        <w:jc w:val="both"/>
        <w:rPr>
          <w:bCs/>
          <w:i w:val="0"/>
          <w:color w:val="000000"/>
          <w:sz w:val="21"/>
          <w:szCs w:val="21"/>
          <w:lang w:val="uk-UA"/>
        </w:rPr>
      </w:pPr>
      <w:r w:rsidRPr="002B12F0">
        <w:rPr>
          <w:bCs/>
          <w:i w:val="0"/>
          <w:color w:val="000000"/>
          <w:sz w:val="21"/>
          <w:szCs w:val="21"/>
          <w:lang w:val="uk-UA"/>
        </w:rPr>
        <w:t>Акціонери (їх представники) для реєстрації та участі у Загальних зборах акціонерів повинні надати паспорт або інший документ, що посвідчує особу, представники акціонерів повинні додатково надати довіреність, оформлену згідно з чинним законодавством.</w:t>
      </w:r>
    </w:p>
    <w:p w:rsidR="0037775C" w:rsidRPr="002B12F0" w:rsidRDefault="0037775C" w:rsidP="0037775C">
      <w:pPr>
        <w:spacing w:after="0" w:line="240" w:lineRule="auto"/>
        <w:jc w:val="center"/>
        <w:rPr>
          <w:b/>
          <w:bCs/>
          <w:i w:val="0"/>
          <w:color w:val="000000"/>
          <w:sz w:val="21"/>
          <w:szCs w:val="21"/>
          <w:lang w:val="uk-UA"/>
        </w:rPr>
      </w:pPr>
      <w:r w:rsidRPr="002B12F0">
        <w:rPr>
          <w:b/>
          <w:bCs/>
          <w:i w:val="0"/>
          <w:color w:val="000000"/>
          <w:sz w:val="21"/>
          <w:szCs w:val="21"/>
          <w:lang w:val="uk-UA"/>
        </w:rPr>
        <w:t xml:space="preserve">Порядок участі та голосування на </w:t>
      </w:r>
      <w:r w:rsidRPr="002B12F0">
        <w:rPr>
          <w:b/>
          <w:bCs/>
          <w:i w:val="0"/>
          <w:sz w:val="21"/>
          <w:szCs w:val="21"/>
          <w:lang w:val="uk-UA"/>
        </w:rPr>
        <w:t>Річних</w:t>
      </w:r>
      <w:r w:rsidRPr="002B12F0">
        <w:rPr>
          <w:b/>
          <w:bCs/>
          <w:i w:val="0"/>
          <w:color w:val="000000"/>
          <w:sz w:val="21"/>
          <w:szCs w:val="21"/>
          <w:lang w:val="uk-UA"/>
        </w:rPr>
        <w:t xml:space="preserve"> Загальних зборах акціонерів за довіреністю</w:t>
      </w:r>
    </w:p>
    <w:p w:rsidR="0037775C" w:rsidRPr="002B12F0" w:rsidRDefault="0037775C" w:rsidP="0037775C">
      <w:pPr>
        <w:spacing w:after="0" w:line="240" w:lineRule="auto"/>
        <w:jc w:val="both"/>
        <w:rPr>
          <w:bCs/>
          <w:i w:val="0"/>
          <w:color w:val="000000"/>
          <w:sz w:val="21"/>
          <w:szCs w:val="21"/>
          <w:lang w:val="uk-UA"/>
        </w:rPr>
      </w:pPr>
      <w:r w:rsidRPr="002B12F0">
        <w:rPr>
          <w:bCs/>
          <w:i w:val="0"/>
          <w:color w:val="000000"/>
          <w:sz w:val="21"/>
          <w:szCs w:val="21"/>
          <w:lang w:val="uk-UA"/>
        </w:rPr>
        <w:t xml:space="preserve">Представником акціонера на загальних зборах акціонерів може бути фізична особа або уповноважена особа юридичної особи, а також уповноважена особа держави чи територіальної громади. 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Правління Товариства. Довіреність на право участі та голосування на загальних зборах акціонерів може містити завдання щодо голосування, тобто </w:t>
      </w:r>
      <w:r w:rsidRPr="002B12F0">
        <w:rPr>
          <w:bCs/>
          <w:i w:val="0"/>
          <w:color w:val="000000"/>
          <w:sz w:val="21"/>
          <w:szCs w:val="21"/>
          <w:lang w:val="uk-UA"/>
        </w:rPr>
        <w:lastRenderedPageBreak/>
        <w:t>перелік питань порядку денного загальних зборів акціонерів із зазначенням того, як і за яке (проти якого) рішення потрібно проголосувати. Під час голосування на загальних зборах акціонерів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свій розсуд. Акціонер має право видати довіреність на право участі та голосування на загальних зборах акціонерів декільком своїм представникам. Акціонер має право у будь-який час відкликати чи замінити свого представника на загальних зборах акціонерів. Надання довіреності на право участі та голосування на загальних зборах акціонерів не виключає право участі на цих загальних зборах акціонера, який видав довіреність, замість свого представника. У разі якщо довіреність видається з метою виконання або забезпечення виконання зобов’язань акціонерів, предметом яких є права на акції або повноваження акціонерів, довіритель може зазначити у довіреності, що до закінчення її строку вона не може бути скасована без згоди представника або може бути скасована лише у випадках, передбачених у довіреності (безвідклична довіреність). Безвідклична довіреність припиняється у разі припинення зобов’язання, для виконання або забезпечення виконання якого вона видана. Безвідклична довіреність підлягає нотаріальному посвідченню. Особа, якій видана безвідклична довіреність, не може передоручити вчинення дій, на які вона уповноважена, іншій особі, якщо інше не передбачено такою довіреністю.</w:t>
      </w:r>
    </w:p>
    <w:p w:rsidR="0037775C" w:rsidRPr="002B12F0" w:rsidRDefault="0037775C" w:rsidP="0037775C">
      <w:pPr>
        <w:spacing w:after="0" w:line="240" w:lineRule="auto"/>
        <w:jc w:val="center"/>
        <w:rPr>
          <w:b/>
          <w:bCs/>
          <w:i w:val="0"/>
          <w:sz w:val="21"/>
          <w:szCs w:val="21"/>
          <w:lang w:val="uk-UA"/>
        </w:rPr>
      </w:pPr>
      <w:r w:rsidRPr="002B12F0">
        <w:rPr>
          <w:b/>
          <w:bCs/>
          <w:i w:val="0"/>
          <w:sz w:val="21"/>
          <w:szCs w:val="21"/>
          <w:lang w:val="uk-UA"/>
        </w:rPr>
        <w:t>Порядок ознайомлення акціонерів з матеріалами, з якими вони можуть ознайомитися під час підготовки до Річних</w:t>
      </w:r>
      <w:r w:rsidRPr="002B12F0">
        <w:rPr>
          <w:b/>
          <w:i w:val="0"/>
          <w:sz w:val="21"/>
          <w:szCs w:val="21"/>
          <w:lang w:val="uk-UA"/>
        </w:rPr>
        <w:t xml:space="preserve"> Загальних зборів акціонерів:</w:t>
      </w:r>
    </w:p>
    <w:p w:rsidR="0037775C" w:rsidRPr="002B12F0" w:rsidRDefault="0037775C" w:rsidP="0037775C">
      <w:pPr>
        <w:spacing w:after="0" w:line="240" w:lineRule="auto"/>
        <w:jc w:val="both"/>
        <w:rPr>
          <w:bCs/>
          <w:i w:val="0"/>
          <w:color w:val="000000"/>
          <w:sz w:val="21"/>
          <w:szCs w:val="21"/>
          <w:lang w:val="uk-UA"/>
        </w:rPr>
      </w:pPr>
      <w:r w:rsidRPr="002B12F0">
        <w:rPr>
          <w:bCs/>
          <w:i w:val="0"/>
          <w:sz w:val="21"/>
          <w:szCs w:val="21"/>
          <w:lang w:val="uk-UA"/>
        </w:rPr>
        <w:t>Акціонери можуть ознайомитися з матеріалами Річних</w:t>
      </w:r>
      <w:r w:rsidRPr="002B12F0">
        <w:rPr>
          <w:i w:val="0"/>
          <w:sz w:val="21"/>
          <w:szCs w:val="21"/>
          <w:lang w:val="uk-UA"/>
        </w:rPr>
        <w:t xml:space="preserve"> Загальних зборів акціонерів</w:t>
      </w:r>
      <w:r w:rsidRPr="002B12F0">
        <w:rPr>
          <w:bCs/>
          <w:i w:val="0"/>
          <w:color w:val="000000"/>
          <w:sz w:val="21"/>
          <w:szCs w:val="21"/>
          <w:lang w:val="uk-UA"/>
        </w:rPr>
        <w:t>:</w:t>
      </w:r>
    </w:p>
    <w:p w:rsidR="0037775C" w:rsidRPr="002B12F0" w:rsidRDefault="0037775C" w:rsidP="0037775C">
      <w:pPr>
        <w:spacing w:after="0" w:line="240" w:lineRule="auto"/>
        <w:jc w:val="both"/>
        <w:rPr>
          <w:bCs/>
          <w:i w:val="0"/>
          <w:color w:val="000000"/>
          <w:sz w:val="21"/>
          <w:szCs w:val="21"/>
          <w:lang w:val="uk-UA"/>
        </w:rPr>
      </w:pPr>
      <w:r w:rsidRPr="002B12F0">
        <w:rPr>
          <w:bCs/>
          <w:i w:val="0"/>
          <w:color w:val="000000"/>
          <w:sz w:val="21"/>
          <w:szCs w:val="21"/>
          <w:lang w:val="uk-UA"/>
        </w:rPr>
        <w:t>- в робочі дні до дати проведення річних Загальних зборів акціонерів з 8-00 до 15-00;</w:t>
      </w:r>
    </w:p>
    <w:p w:rsidR="0037775C" w:rsidRPr="002B12F0" w:rsidRDefault="0037775C" w:rsidP="0037775C">
      <w:pPr>
        <w:spacing w:after="0" w:line="240" w:lineRule="auto"/>
        <w:jc w:val="both"/>
        <w:rPr>
          <w:bCs/>
          <w:i w:val="0"/>
          <w:color w:val="000000"/>
          <w:sz w:val="21"/>
          <w:szCs w:val="21"/>
          <w:lang w:val="uk-UA"/>
        </w:rPr>
      </w:pPr>
      <w:r w:rsidRPr="002B12F0">
        <w:rPr>
          <w:bCs/>
          <w:i w:val="0"/>
          <w:color w:val="000000"/>
          <w:sz w:val="21"/>
          <w:szCs w:val="21"/>
          <w:lang w:val="uk-UA"/>
        </w:rPr>
        <w:t>- в день проведення річних Загальних зборів акціонерів – у приміщенні реєстрації акціонерів;</w:t>
      </w:r>
    </w:p>
    <w:p w:rsidR="0037775C" w:rsidRPr="002B12F0" w:rsidRDefault="0037775C" w:rsidP="0037775C">
      <w:pPr>
        <w:spacing w:after="0" w:line="240" w:lineRule="auto"/>
        <w:jc w:val="both"/>
        <w:rPr>
          <w:bCs/>
          <w:i w:val="0"/>
          <w:color w:val="000000"/>
          <w:sz w:val="21"/>
          <w:szCs w:val="21"/>
          <w:lang w:val="uk-UA"/>
        </w:rPr>
      </w:pPr>
      <w:r w:rsidRPr="002B12F0">
        <w:rPr>
          <w:bCs/>
          <w:i w:val="0"/>
          <w:color w:val="000000"/>
          <w:sz w:val="21"/>
          <w:szCs w:val="21"/>
          <w:lang w:val="uk-UA"/>
        </w:rPr>
        <w:t>- ознайомлення акціонерів з інформацією та матеріалами здійснюється згідно Статуту, внутрішніх положень та діючої нормативної документації Товариства;</w:t>
      </w:r>
    </w:p>
    <w:p w:rsidR="0037775C" w:rsidRPr="002B12F0" w:rsidRDefault="0037775C" w:rsidP="0037775C">
      <w:pPr>
        <w:spacing w:after="0" w:line="240" w:lineRule="auto"/>
        <w:jc w:val="both"/>
        <w:rPr>
          <w:bCs/>
          <w:i w:val="0"/>
          <w:color w:val="000000"/>
          <w:sz w:val="21"/>
          <w:szCs w:val="21"/>
          <w:lang w:val="uk-UA"/>
        </w:rPr>
      </w:pPr>
      <w:r w:rsidRPr="002B12F0">
        <w:rPr>
          <w:i w:val="0"/>
          <w:sz w:val="21"/>
          <w:szCs w:val="21"/>
          <w:lang w:val="uk-UA"/>
        </w:rPr>
        <w:t xml:space="preserve">Посадова особа Товариства, відповідальна за порядок ознайомлення акціонерів з документами: член Правління </w:t>
      </w:r>
      <w:proofErr w:type="spellStart"/>
      <w:r w:rsidRPr="002B12F0">
        <w:rPr>
          <w:i w:val="0"/>
          <w:sz w:val="21"/>
          <w:szCs w:val="21"/>
          <w:lang w:val="uk-UA"/>
        </w:rPr>
        <w:t>Рожнов</w:t>
      </w:r>
      <w:proofErr w:type="spellEnd"/>
      <w:r w:rsidRPr="002B12F0">
        <w:rPr>
          <w:i w:val="0"/>
          <w:sz w:val="21"/>
          <w:szCs w:val="21"/>
          <w:lang w:val="uk-UA"/>
        </w:rPr>
        <w:t xml:space="preserve"> О.І. З усіх питань проведення  Річних Загальних зборів акціонерів звертатися за адресою: 62504, Харківська обл., м. Вовчанськ, вул. Пушкіна, 2, тел. (05741), 4-55-27.</w:t>
      </w:r>
    </w:p>
    <w:p w:rsidR="0037775C" w:rsidRPr="002B12F0" w:rsidRDefault="0037775C" w:rsidP="0037775C">
      <w:pPr>
        <w:spacing w:after="0" w:line="240" w:lineRule="auto"/>
        <w:jc w:val="both"/>
        <w:rPr>
          <w:b/>
          <w:bCs/>
          <w:i w:val="0"/>
          <w:color w:val="000000"/>
          <w:sz w:val="21"/>
          <w:szCs w:val="21"/>
          <w:lang w:val="uk-UA"/>
        </w:rPr>
      </w:pPr>
      <w:r w:rsidRPr="002B12F0">
        <w:rPr>
          <w:b/>
          <w:bCs/>
          <w:i w:val="0"/>
          <w:color w:val="000000"/>
          <w:sz w:val="21"/>
          <w:szCs w:val="21"/>
          <w:lang w:val="uk-UA"/>
        </w:rPr>
        <w:t xml:space="preserve">Права, надані акціонерам відповідно до вимог статей 36 та 38 Закону України «Про акціонерні товариства», якими вони можуть користуватися після отримання повідомлення про проведення </w:t>
      </w:r>
      <w:r w:rsidRPr="002B12F0">
        <w:rPr>
          <w:b/>
          <w:bCs/>
          <w:i w:val="0"/>
          <w:sz w:val="21"/>
          <w:szCs w:val="21"/>
          <w:lang w:val="uk-UA"/>
        </w:rPr>
        <w:t>Річних</w:t>
      </w:r>
      <w:r w:rsidRPr="002B12F0">
        <w:rPr>
          <w:b/>
          <w:i w:val="0"/>
          <w:sz w:val="21"/>
          <w:szCs w:val="21"/>
          <w:lang w:val="uk-UA"/>
        </w:rPr>
        <w:t xml:space="preserve"> Загальних зборів акціонерів</w:t>
      </w:r>
      <w:r w:rsidRPr="002B12F0">
        <w:rPr>
          <w:b/>
          <w:bCs/>
          <w:i w:val="0"/>
          <w:color w:val="000000"/>
          <w:sz w:val="21"/>
          <w:szCs w:val="21"/>
          <w:lang w:val="uk-UA"/>
        </w:rPr>
        <w:t>, а також строк, протягом якого такі права можуть використовуватися:</w:t>
      </w:r>
    </w:p>
    <w:p w:rsidR="0037775C" w:rsidRPr="002B12F0" w:rsidRDefault="0037775C" w:rsidP="0037775C">
      <w:pPr>
        <w:spacing w:after="0" w:line="240" w:lineRule="auto"/>
        <w:jc w:val="both"/>
        <w:rPr>
          <w:bCs/>
          <w:i w:val="0"/>
          <w:color w:val="000000"/>
          <w:sz w:val="21"/>
          <w:szCs w:val="21"/>
          <w:lang w:val="uk-UA"/>
        </w:rPr>
      </w:pPr>
      <w:r w:rsidRPr="002B12F0">
        <w:rPr>
          <w:bCs/>
          <w:i w:val="0"/>
          <w:color w:val="000000"/>
          <w:sz w:val="21"/>
          <w:szCs w:val="21"/>
          <w:lang w:val="uk-UA"/>
        </w:rPr>
        <w:t xml:space="preserve">Від дати надіслання повідомлення про проведення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до дати проведення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 також у місці їх проведення. Товариство до початку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зобов’язане надавати письмові відповіді на письмові запитання акціонерів щодо питань, включених до проекту порядку денного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та порядку денного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до дати проведення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Товариство може надати одну загальну відповідь на всі запитання однакового змісту. Кожний акціонер має право внести пропозиції щодо питань, включених до проекту порядку денного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а щодо кандидатів до складу органів Товариства - не пізніше ніж за 7 днів до дати проведення </w:t>
      </w:r>
      <w:r w:rsidRPr="002B12F0">
        <w:rPr>
          <w:bCs/>
          <w:i w:val="0"/>
          <w:sz w:val="21"/>
          <w:szCs w:val="21"/>
          <w:lang w:val="uk-UA"/>
        </w:rPr>
        <w:t>Річних</w:t>
      </w:r>
      <w:r w:rsidRPr="002B12F0">
        <w:rPr>
          <w:i w:val="0"/>
          <w:sz w:val="21"/>
          <w:szCs w:val="21"/>
          <w:lang w:val="uk-UA"/>
        </w:rPr>
        <w:t xml:space="preserve"> Загальних зборів акціонерів</w:t>
      </w:r>
      <w:r w:rsidRPr="002B12F0">
        <w:rPr>
          <w:bCs/>
          <w:i w:val="0"/>
          <w:color w:val="000000"/>
          <w:sz w:val="21"/>
          <w:szCs w:val="21"/>
          <w:lang w:val="uk-UA"/>
        </w:rPr>
        <w:t xml:space="preserve">. Пропозиції щодо включення нових питань до проекту порядку денного повинні містити відповідні проекти рішень з цих питань. </w:t>
      </w:r>
      <w:r w:rsidRPr="002B12F0">
        <w:rPr>
          <w:i w:val="0"/>
          <w:sz w:val="21"/>
          <w:szCs w:val="21"/>
          <w:lang w:val="uk-UA"/>
        </w:rPr>
        <w:t>Пропозиції акціонерів будуть прийматися в строк, встановлений чинним законодавством, за адресою:</w:t>
      </w:r>
      <w:r w:rsidRPr="002B12F0">
        <w:rPr>
          <w:bCs/>
          <w:i w:val="0"/>
          <w:color w:val="000000"/>
          <w:sz w:val="21"/>
          <w:szCs w:val="21"/>
          <w:lang w:val="uk-UA"/>
        </w:rPr>
        <w:t xml:space="preserve"> 62504, Харківська обл., м. Вовчанськ, вул. Пушкіна, 2.</w:t>
      </w:r>
    </w:p>
    <w:p w:rsidR="0037775C" w:rsidRDefault="0037775C" w:rsidP="0037775C">
      <w:pPr>
        <w:spacing w:after="0" w:line="240" w:lineRule="auto"/>
        <w:jc w:val="both"/>
        <w:rPr>
          <w:i w:val="0"/>
          <w:sz w:val="21"/>
          <w:szCs w:val="21"/>
          <w:lang w:val="uk-UA"/>
        </w:rPr>
      </w:pPr>
      <w:r w:rsidRPr="002B12F0">
        <w:rPr>
          <w:i w:val="0"/>
          <w:sz w:val="21"/>
          <w:szCs w:val="21"/>
          <w:lang w:val="uk-UA"/>
        </w:rPr>
        <w:t xml:space="preserve">Адреса веб-сайту </w:t>
      </w:r>
      <w:r w:rsidRPr="002B12F0">
        <w:rPr>
          <w:i w:val="0"/>
          <w:color w:val="000000"/>
          <w:sz w:val="21"/>
          <w:szCs w:val="21"/>
          <w:lang w:val="uk-UA"/>
        </w:rPr>
        <w:t xml:space="preserve">ПРИВАТНОГО АКЦІОНЕРНОГО ТОВАРИСТВА </w:t>
      </w:r>
      <w:r w:rsidRPr="002B12F0">
        <w:rPr>
          <w:bCs/>
          <w:i w:val="0"/>
          <w:color w:val="000000"/>
          <w:sz w:val="21"/>
          <w:szCs w:val="21"/>
          <w:lang w:val="uk-UA"/>
        </w:rPr>
        <w:t>«ВОВЧАНСЬКИЙ АГРЕГАТНИЙ ЗАВОД»</w:t>
      </w:r>
      <w:r w:rsidRPr="002B12F0">
        <w:rPr>
          <w:i w:val="0"/>
          <w:sz w:val="21"/>
          <w:szCs w:val="21"/>
          <w:lang w:val="uk-UA"/>
        </w:rPr>
        <w:t xml:space="preserve">, на якому розміщена інформація з проектом рішень щодо кожного з питань, включених до проекту порядку денного, та додаткова інформація передбачена чинним законодавством: </w:t>
      </w:r>
      <w:hyperlink r:id="rId5" w:history="1">
        <w:r w:rsidRPr="002B12F0">
          <w:rPr>
            <w:i w:val="0"/>
            <w:color w:val="0000FF"/>
            <w:sz w:val="21"/>
            <w:szCs w:val="21"/>
            <w:u w:val="single"/>
            <w:lang w:val="uk-UA"/>
          </w:rPr>
          <w:t>www.vza.com.ua</w:t>
        </w:r>
      </w:hyperlink>
      <w:r w:rsidRPr="002B12F0">
        <w:rPr>
          <w:i w:val="0"/>
          <w:sz w:val="21"/>
          <w:szCs w:val="21"/>
          <w:lang w:val="uk-UA"/>
        </w:rPr>
        <w:t xml:space="preserve"> (у розді</w:t>
      </w:r>
      <w:r>
        <w:rPr>
          <w:i w:val="0"/>
          <w:sz w:val="21"/>
          <w:szCs w:val="21"/>
          <w:lang w:val="uk-UA"/>
        </w:rPr>
        <w:t>лі «Інвесторам та акціонерам»).</w:t>
      </w:r>
    </w:p>
    <w:p w:rsidR="0037775C" w:rsidRDefault="0037775C" w:rsidP="0037775C">
      <w:pPr>
        <w:spacing w:after="0" w:line="240" w:lineRule="auto"/>
        <w:ind w:left="4248"/>
        <w:jc w:val="both"/>
        <w:rPr>
          <w:i w:val="0"/>
          <w:sz w:val="21"/>
          <w:szCs w:val="21"/>
          <w:lang w:val="uk-UA"/>
        </w:rPr>
      </w:pPr>
    </w:p>
    <w:p w:rsidR="0037775C" w:rsidRDefault="0037775C" w:rsidP="0037775C">
      <w:pPr>
        <w:spacing w:after="0" w:line="240" w:lineRule="auto"/>
        <w:ind w:left="4248"/>
        <w:jc w:val="both"/>
        <w:rPr>
          <w:i w:val="0"/>
          <w:sz w:val="21"/>
          <w:szCs w:val="21"/>
          <w:lang w:val="uk-UA"/>
        </w:rPr>
      </w:pPr>
      <w:r w:rsidRPr="002B12F0">
        <w:rPr>
          <w:i w:val="0"/>
          <w:sz w:val="21"/>
          <w:szCs w:val="21"/>
          <w:lang w:val="uk-UA"/>
        </w:rPr>
        <w:t>Затверджено Наглядовою радою ПРАТ «ВАЗ»</w:t>
      </w:r>
    </w:p>
    <w:p w:rsidR="0037775C" w:rsidRDefault="0037775C" w:rsidP="0037775C">
      <w:pPr>
        <w:spacing w:after="0" w:line="240" w:lineRule="auto"/>
        <w:ind w:left="4248"/>
        <w:jc w:val="both"/>
        <w:rPr>
          <w:i w:val="0"/>
          <w:sz w:val="21"/>
          <w:szCs w:val="21"/>
          <w:lang w:val="uk-UA"/>
        </w:rPr>
      </w:pPr>
    </w:p>
    <w:p w:rsidR="0037775C" w:rsidRPr="000C74BA" w:rsidRDefault="0037775C" w:rsidP="0037775C">
      <w:pPr>
        <w:spacing w:after="0" w:line="240" w:lineRule="auto"/>
        <w:jc w:val="center"/>
        <w:rPr>
          <w:b/>
          <w:bCs/>
          <w:i w:val="0"/>
          <w:color w:val="000000"/>
          <w:sz w:val="22"/>
          <w:szCs w:val="22"/>
          <w:lang w:val="uk-UA"/>
        </w:rPr>
      </w:pPr>
      <w:r w:rsidRPr="000C74BA">
        <w:rPr>
          <w:b/>
          <w:bCs/>
          <w:i w:val="0"/>
          <w:color w:val="000000"/>
          <w:sz w:val="22"/>
          <w:szCs w:val="22"/>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p>
    <w:p w:rsidR="0037775C" w:rsidRPr="000C74BA" w:rsidRDefault="0037775C" w:rsidP="0037775C">
      <w:pPr>
        <w:spacing w:after="0" w:line="240" w:lineRule="auto"/>
        <w:jc w:val="both"/>
        <w:rPr>
          <w:bCs/>
          <w:i w:val="0"/>
          <w:color w:val="000000"/>
          <w:sz w:val="21"/>
          <w:szCs w:val="21"/>
          <w:lang w:val="uk-UA"/>
        </w:rPr>
      </w:pPr>
      <w:r w:rsidRPr="000C74BA">
        <w:rPr>
          <w:bCs/>
          <w:i w:val="0"/>
          <w:color w:val="000000"/>
          <w:sz w:val="21"/>
          <w:szCs w:val="21"/>
          <w:lang w:val="uk-UA"/>
        </w:rPr>
        <w:t xml:space="preserve">Станом на </w:t>
      </w:r>
      <w:r>
        <w:rPr>
          <w:bCs/>
          <w:i w:val="0"/>
          <w:color w:val="000000"/>
          <w:sz w:val="21"/>
          <w:szCs w:val="21"/>
          <w:lang w:val="uk-UA"/>
        </w:rPr>
        <w:t>17 лютого</w:t>
      </w:r>
      <w:r w:rsidRPr="000C74BA">
        <w:rPr>
          <w:bCs/>
          <w:i w:val="0"/>
          <w:color w:val="000000"/>
          <w:sz w:val="21"/>
          <w:szCs w:val="21"/>
          <w:lang w:val="uk-UA"/>
        </w:rPr>
        <w:t xml:space="preserve"> 20</w:t>
      </w:r>
      <w:r>
        <w:rPr>
          <w:bCs/>
          <w:i w:val="0"/>
          <w:color w:val="000000"/>
          <w:sz w:val="21"/>
          <w:szCs w:val="21"/>
          <w:lang w:val="uk-UA"/>
        </w:rPr>
        <w:t>21</w:t>
      </w:r>
      <w:r w:rsidRPr="000C74BA">
        <w:rPr>
          <w:bCs/>
          <w:i w:val="0"/>
          <w:color w:val="000000"/>
          <w:sz w:val="21"/>
          <w:szCs w:val="21"/>
          <w:lang w:val="uk-UA"/>
        </w:rPr>
        <w:t xml:space="preserve"> року:</w:t>
      </w:r>
    </w:p>
    <w:p w:rsidR="0037775C" w:rsidRPr="000C74BA" w:rsidRDefault="0037775C" w:rsidP="0037775C">
      <w:pPr>
        <w:spacing w:after="0" w:line="240" w:lineRule="auto"/>
        <w:jc w:val="both"/>
        <w:rPr>
          <w:bCs/>
          <w:i w:val="0"/>
          <w:sz w:val="21"/>
          <w:szCs w:val="21"/>
          <w:lang w:val="uk-UA"/>
        </w:rPr>
      </w:pPr>
      <w:r w:rsidRPr="000C74BA">
        <w:rPr>
          <w:bCs/>
          <w:i w:val="0"/>
          <w:color w:val="000000"/>
          <w:sz w:val="21"/>
          <w:szCs w:val="21"/>
          <w:lang w:val="uk-UA"/>
        </w:rPr>
        <w:t xml:space="preserve">загальна кількість акцій </w:t>
      </w:r>
      <w:r w:rsidRPr="000C74BA">
        <w:rPr>
          <w:i w:val="0"/>
          <w:color w:val="000000"/>
          <w:sz w:val="21"/>
          <w:szCs w:val="21"/>
          <w:lang w:val="uk-UA"/>
        </w:rPr>
        <w:t xml:space="preserve">ПРИВАТНОГО АКЦІОНЕРНОГО ТОВАРИСТВА </w:t>
      </w:r>
      <w:r w:rsidRPr="000C74BA">
        <w:rPr>
          <w:bCs/>
          <w:i w:val="0"/>
          <w:color w:val="000000"/>
          <w:sz w:val="21"/>
          <w:szCs w:val="21"/>
          <w:lang w:val="uk-UA"/>
        </w:rPr>
        <w:t xml:space="preserve">«ВОВЧАНСЬКИЙ АГРЕГАТНИЙ ЗАВОД» складає </w:t>
      </w:r>
      <w:r w:rsidRPr="000C74BA">
        <w:rPr>
          <w:bCs/>
          <w:i w:val="0"/>
          <w:sz w:val="21"/>
          <w:szCs w:val="21"/>
          <w:lang w:val="uk-UA"/>
        </w:rPr>
        <w:t>206 179 750 простих іменних акцій;</w:t>
      </w:r>
    </w:p>
    <w:p w:rsidR="0037775C" w:rsidRPr="000C74BA" w:rsidRDefault="0037775C" w:rsidP="0037775C">
      <w:pPr>
        <w:spacing w:after="0" w:line="240" w:lineRule="auto"/>
        <w:jc w:val="both"/>
        <w:rPr>
          <w:bCs/>
          <w:i w:val="0"/>
          <w:sz w:val="21"/>
          <w:szCs w:val="21"/>
          <w:lang w:val="uk-UA"/>
        </w:rPr>
      </w:pPr>
      <w:r w:rsidRPr="000C74BA">
        <w:rPr>
          <w:bCs/>
          <w:i w:val="0"/>
          <w:color w:val="000000"/>
          <w:sz w:val="21"/>
          <w:szCs w:val="21"/>
          <w:lang w:val="uk-UA"/>
        </w:rPr>
        <w:lastRenderedPageBreak/>
        <w:t xml:space="preserve">загальна кількість голосуючих акцій </w:t>
      </w:r>
      <w:r w:rsidRPr="000C74BA">
        <w:rPr>
          <w:i w:val="0"/>
          <w:color w:val="000000"/>
          <w:sz w:val="21"/>
          <w:szCs w:val="21"/>
          <w:lang w:val="uk-UA"/>
        </w:rPr>
        <w:t xml:space="preserve">ПРИВАТНОГО АКЦІОНЕРНОГО ТОВАРИСТВА </w:t>
      </w:r>
      <w:r w:rsidRPr="000C74BA">
        <w:rPr>
          <w:bCs/>
          <w:i w:val="0"/>
          <w:color w:val="000000"/>
          <w:sz w:val="21"/>
          <w:szCs w:val="21"/>
          <w:lang w:val="uk-UA"/>
        </w:rPr>
        <w:t xml:space="preserve">«ВОВЧАНСЬКИЙ АГРЕГАТНИЙ ЗАВОД» складає </w:t>
      </w:r>
      <w:r w:rsidRPr="005C4EE4">
        <w:rPr>
          <w:i w:val="0"/>
          <w:color w:val="000000"/>
          <w:sz w:val="21"/>
          <w:szCs w:val="21"/>
          <w:shd w:val="clear" w:color="auto" w:fill="FFFFFF"/>
        </w:rPr>
        <w:t>197 832 982</w:t>
      </w:r>
      <w:r w:rsidRPr="000C74BA">
        <w:rPr>
          <w:bCs/>
          <w:i w:val="0"/>
          <w:sz w:val="21"/>
          <w:szCs w:val="21"/>
          <w:lang w:val="uk-UA"/>
        </w:rPr>
        <w:t xml:space="preserve"> простих іменних акцій.</w:t>
      </w:r>
    </w:p>
    <w:p w:rsidR="0037775C" w:rsidRDefault="0037775C" w:rsidP="0037775C">
      <w:pPr>
        <w:spacing w:after="0" w:line="240" w:lineRule="auto"/>
        <w:ind w:left="4248"/>
        <w:jc w:val="both"/>
        <w:rPr>
          <w:i w:val="0"/>
          <w:sz w:val="21"/>
          <w:szCs w:val="21"/>
          <w:lang w:val="uk-UA"/>
        </w:rPr>
      </w:pPr>
    </w:p>
    <w:p w:rsidR="0037775C" w:rsidRDefault="0037775C" w:rsidP="0037775C">
      <w:pPr>
        <w:spacing w:after="0" w:line="240" w:lineRule="auto"/>
        <w:ind w:left="4248"/>
        <w:jc w:val="both"/>
        <w:rPr>
          <w:i w:val="0"/>
          <w:sz w:val="21"/>
          <w:szCs w:val="21"/>
          <w:lang w:val="uk-UA"/>
        </w:rPr>
      </w:pPr>
    </w:p>
    <w:p w:rsidR="0037775C" w:rsidRDefault="0037775C" w:rsidP="0037775C">
      <w:pPr>
        <w:spacing w:after="0" w:line="240" w:lineRule="auto"/>
        <w:ind w:left="4248"/>
        <w:jc w:val="both"/>
        <w:rPr>
          <w:i w:val="0"/>
          <w:sz w:val="21"/>
          <w:szCs w:val="21"/>
          <w:lang w:val="uk-UA"/>
        </w:rPr>
      </w:pPr>
    </w:p>
    <w:p w:rsidR="00CE5973" w:rsidRDefault="0037775C" w:rsidP="0037775C">
      <w:r>
        <w:rPr>
          <w:i w:val="0"/>
          <w:sz w:val="21"/>
          <w:szCs w:val="21"/>
          <w:lang w:val="uk-UA"/>
        </w:rPr>
        <w:t>Голова правління</w:t>
      </w:r>
      <w:r>
        <w:rPr>
          <w:i w:val="0"/>
          <w:sz w:val="21"/>
          <w:szCs w:val="21"/>
          <w:lang w:val="uk-UA"/>
        </w:rPr>
        <w:tab/>
      </w:r>
      <w:r>
        <w:rPr>
          <w:i w:val="0"/>
          <w:sz w:val="21"/>
          <w:szCs w:val="21"/>
          <w:lang w:val="uk-UA"/>
        </w:rPr>
        <w:tab/>
      </w:r>
      <w:r>
        <w:rPr>
          <w:i w:val="0"/>
          <w:sz w:val="21"/>
          <w:szCs w:val="21"/>
          <w:lang w:val="uk-UA"/>
        </w:rPr>
        <w:tab/>
      </w:r>
      <w:r>
        <w:rPr>
          <w:i w:val="0"/>
          <w:sz w:val="21"/>
          <w:szCs w:val="21"/>
          <w:lang w:val="uk-UA"/>
        </w:rPr>
        <w:tab/>
      </w:r>
      <w:r>
        <w:rPr>
          <w:i w:val="0"/>
          <w:sz w:val="21"/>
          <w:szCs w:val="21"/>
          <w:lang w:val="uk-UA"/>
        </w:rPr>
        <w:tab/>
      </w:r>
      <w:r>
        <w:rPr>
          <w:i w:val="0"/>
          <w:sz w:val="21"/>
          <w:szCs w:val="21"/>
          <w:lang w:val="uk-UA"/>
        </w:rPr>
        <w:tab/>
      </w:r>
      <w:r>
        <w:rPr>
          <w:i w:val="0"/>
          <w:sz w:val="21"/>
          <w:szCs w:val="21"/>
          <w:lang w:val="uk-UA"/>
        </w:rPr>
        <w:tab/>
      </w:r>
      <w:r>
        <w:rPr>
          <w:i w:val="0"/>
          <w:sz w:val="21"/>
          <w:szCs w:val="21"/>
          <w:lang w:val="uk-UA"/>
        </w:rPr>
        <w:tab/>
        <w:t>О.А.Антоненко</w:t>
      </w:r>
      <w:r>
        <w:rPr>
          <w:i w:val="0"/>
          <w:sz w:val="21"/>
          <w:szCs w:val="21"/>
          <w:lang w:val="uk-UA"/>
        </w:rPr>
        <w:tab/>
      </w:r>
      <w:bookmarkStart w:id="0" w:name="_GoBack"/>
      <w:bookmarkEnd w:id="0"/>
    </w:p>
    <w:sectPr w:rsidR="00CE59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477"/>
    <w:rsid w:val="0037775C"/>
    <w:rsid w:val="00CE5973"/>
    <w:rsid w:val="00F8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5C"/>
    <w:rPr>
      <w:rFonts w:ascii="Times New Roman" w:eastAsia="Times New Roman" w:hAnsi="Times New Roman"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5C"/>
    <w:rPr>
      <w:rFonts w:ascii="Times New Roman" w:eastAsia="Times New Roman" w:hAnsi="Times New Roman"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za.com.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1854</Words>
  <Characters>10574</Characters>
  <Application>Microsoft Office Word</Application>
  <DocSecurity>0</DocSecurity>
  <Lines>88</Lines>
  <Paragraphs>24</Paragraphs>
  <ScaleCrop>false</ScaleCrop>
  <Company/>
  <LinksUpToDate>false</LinksUpToDate>
  <CharactersWithSpaces>12404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2</cp:revision>
  <dcterms:created xsi:type="dcterms:W3CDTF">2021-02-20T07:59:00Z</dcterms:created>
  <dcterms:modified xsi:type="dcterms:W3CDTF">2021-02-20T07:59:00Z</dcterms:modified>
</cp:coreProperties>
</file>